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F0" w:rsidRDefault="004532F0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4532F0" w:rsidRDefault="004532F0">
      <w:pPr>
        <w:pStyle w:val="newncpi"/>
        <w:ind w:firstLine="0"/>
        <w:jc w:val="center"/>
      </w:pPr>
      <w:r>
        <w:rPr>
          <w:rStyle w:val="datepr"/>
        </w:rPr>
        <w:t>23 ноября 2018 г.</w:t>
      </w:r>
      <w:r>
        <w:rPr>
          <w:rStyle w:val="number"/>
        </w:rPr>
        <w:t xml:space="preserve"> № 850</w:t>
      </w:r>
    </w:p>
    <w:p w:rsidR="004532F0" w:rsidRDefault="004532F0">
      <w:pPr>
        <w:pStyle w:val="titlencpi"/>
      </w:pPr>
      <w:r>
        <w:t xml:space="preserve">О порядке предварительной идентификации пользователей </w:t>
      </w:r>
      <w:proofErr w:type="spellStart"/>
      <w:r>
        <w:t>интернет-ресурса</w:t>
      </w:r>
      <w:proofErr w:type="spellEnd"/>
      <w:r>
        <w:t xml:space="preserve">, сетевого издания, новостного </w:t>
      </w:r>
      <w:proofErr w:type="spellStart"/>
      <w:r>
        <w:t>агрегатора</w:t>
      </w:r>
      <w:proofErr w:type="spellEnd"/>
    </w:p>
    <w:p w:rsidR="004532F0" w:rsidRDefault="004532F0">
      <w:pPr>
        <w:pStyle w:val="changei"/>
      </w:pPr>
      <w:r>
        <w:t>Изменения и дополнения:</w:t>
      </w:r>
    </w:p>
    <w:p w:rsidR="004532F0" w:rsidRDefault="004532F0">
      <w:pPr>
        <w:pStyle w:val="changeadd"/>
      </w:pPr>
      <w:r>
        <w:t>Постановление Совета Министров Республики Беларусь от 30 сентября 2023 г. № 650 (Национальный правовой Интернет-портал Республики Беларусь, 04.10.2023, 5/52184) &lt;C22300650&gt;;</w:t>
      </w:r>
    </w:p>
    <w:p w:rsidR="004532F0" w:rsidRDefault="004532F0">
      <w:pPr>
        <w:pStyle w:val="changeadd"/>
      </w:pPr>
      <w:r>
        <w:t>Постановление Совета Министров Республики Беларусь от 18 сентября 2025 г. № 513 (Национальный правовой Интернет-портал Республики Беларусь, 26.09.2025, 6-1/55261) &lt;C22500513&gt;</w:t>
      </w:r>
    </w:p>
    <w:p w:rsidR="004532F0" w:rsidRDefault="004532F0">
      <w:pPr>
        <w:pStyle w:val="newncpi"/>
      </w:pPr>
      <w:r>
        <w:t> </w:t>
      </w:r>
    </w:p>
    <w:p w:rsidR="004532F0" w:rsidRDefault="004532F0">
      <w:pPr>
        <w:pStyle w:val="preamble"/>
      </w:pPr>
      <w:r>
        <w:t>На основании подпункта 2.8 пункта 2 статьи 30</w:t>
      </w:r>
      <w:r>
        <w:rPr>
          <w:vertAlign w:val="superscript"/>
        </w:rPr>
        <w:t>1</w:t>
      </w:r>
      <w:r>
        <w:t xml:space="preserve"> Закона Республики Беларусь от 17 июля 2008 г. № 427-З «О средствах массовой информации» Совет Министров Республики Беларусь ПОСТАНОВЛЯЕТ:</w:t>
      </w:r>
    </w:p>
    <w:p w:rsidR="004532F0" w:rsidRDefault="004532F0">
      <w:pPr>
        <w:pStyle w:val="point"/>
      </w:pPr>
      <w:r>
        <w:t xml:space="preserve">1. Утвердить Положение о порядке предварительной идентификации пользователей </w:t>
      </w:r>
      <w:proofErr w:type="spellStart"/>
      <w:r>
        <w:t>интернет-ресурса</w:t>
      </w:r>
      <w:proofErr w:type="spellEnd"/>
      <w:r>
        <w:t xml:space="preserve">, сетевого издания, новостного </w:t>
      </w:r>
      <w:proofErr w:type="spellStart"/>
      <w:r>
        <w:t>агрегатора</w:t>
      </w:r>
      <w:proofErr w:type="spellEnd"/>
      <w:r>
        <w:t xml:space="preserve"> (прилагается).</w:t>
      </w:r>
    </w:p>
    <w:p w:rsidR="004532F0" w:rsidRDefault="004532F0">
      <w:pPr>
        <w:pStyle w:val="point"/>
      </w:pPr>
      <w:r>
        <w:t>2. Настоящее постановление вступает в силу с 1 декабря 2018 г.</w:t>
      </w:r>
    </w:p>
    <w:p w:rsidR="004532F0" w:rsidRDefault="004532F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4532F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532F0" w:rsidRDefault="004532F0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532F0" w:rsidRDefault="004532F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С.Румас</w:t>
            </w:r>
            <w:proofErr w:type="spellEnd"/>
          </w:p>
        </w:tc>
      </w:tr>
    </w:tbl>
    <w:p w:rsidR="004532F0" w:rsidRDefault="004532F0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4532F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2F0" w:rsidRDefault="004532F0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2F0" w:rsidRDefault="004532F0">
            <w:pPr>
              <w:pStyle w:val="capu1"/>
            </w:pPr>
            <w:r>
              <w:t>УТВЕРЖДЕНО</w:t>
            </w:r>
          </w:p>
          <w:p w:rsidR="004532F0" w:rsidRDefault="004532F0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23.11.2018 № 850</w:t>
            </w:r>
          </w:p>
        </w:tc>
      </w:tr>
    </w:tbl>
    <w:p w:rsidR="004532F0" w:rsidRDefault="004532F0">
      <w:pPr>
        <w:pStyle w:val="titleu"/>
      </w:pPr>
      <w:r>
        <w:t>ПОЛОЖЕНИЕ</w:t>
      </w:r>
      <w:r>
        <w:br/>
        <w:t xml:space="preserve">о порядке предварительной идентификации пользователей </w:t>
      </w:r>
      <w:proofErr w:type="spellStart"/>
      <w:r>
        <w:t>интернет-ресурса</w:t>
      </w:r>
      <w:proofErr w:type="spellEnd"/>
      <w:r>
        <w:t xml:space="preserve">, сетевого издания, новостного </w:t>
      </w:r>
      <w:proofErr w:type="spellStart"/>
      <w:r>
        <w:t>агрегатора</w:t>
      </w:r>
      <w:proofErr w:type="spellEnd"/>
    </w:p>
    <w:p w:rsidR="004532F0" w:rsidRDefault="004532F0">
      <w:pPr>
        <w:pStyle w:val="point"/>
      </w:pPr>
      <w:r>
        <w:t xml:space="preserve">1. Настоящим Положением определяется порядок предварительной идентификации владельцем </w:t>
      </w:r>
      <w:proofErr w:type="spellStart"/>
      <w:r>
        <w:t>интернет-ресурса</w:t>
      </w:r>
      <w:proofErr w:type="spellEnd"/>
      <w:r>
        <w:t xml:space="preserve">, сетевого издания, новостного </w:t>
      </w:r>
      <w:proofErr w:type="spellStart"/>
      <w:r>
        <w:t>агрегатора</w:t>
      </w:r>
      <w:proofErr w:type="spellEnd"/>
      <w:r>
        <w:t xml:space="preserve"> (далее – владелец </w:t>
      </w:r>
      <w:proofErr w:type="spellStart"/>
      <w:r>
        <w:t>интернет-ресурса</w:t>
      </w:r>
      <w:proofErr w:type="spellEnd"/>
      <w:r>
        <w:t>) пользователей, размещающих информационные сообщения и (или) материалы на </w:t>
      </w:r>
      <w:proofErr w:type="spellStart"/>
      <w:r>
        <w:t>интернет-ресурсе</w:t>
      </w:r>
      <w:proofErr w:type="spellEnd"/>
      <w:r>
        <w:t xml:space="preserve">, новостном </w:t>
      </w:r>
      <w:proofErr w:type="spellStart"/>
      <w:r>
        <w:t>агрегаторе</w:t>
      </w:r>
      <w:proofErr w:type="spellEnd"/>
      <w:r>
        <w:t xml:space="preserve">, в сетевом издании (далее – </w:t>
      </w:r>
      <w:proofErr w:type="spellStart"/>
      <w:r>
        <w:t>интернет-ресурс</w:t>
      </w:r>
      <w:proofErr w:type="spellEnd"/>
      <w:r>
        <w:t>), в том числе осуществляющих их комментирование.</w:t>
      </w:r>
    </w:p>
    <w:p w:rsidR="004532F0" w:rsidRDefault="004532F0">
      <w:pPr>
        <w:pStyle w:val="point"/>
      </w:pPr>
      <w:r>
        <w:t>2. Для целей настоящего Положения используются термины и их определения в значениях, установленных Законом Республики Беларусь «О средствах массовой информации» и Законом Республики Беларусь от 10 ноября 2008 г. № 455-З «Об информации, информатизации и защите информации», а также следующие термины и их определения:</w:t>
      </w:r>
    </w:p>
    <w:p w:rsidR="004532F0" w:rsidRDefault="004532F0">
      <w:pPr>
        <w:pStyle w:val="newncpi"/>
      </w:pPr>
      <w:r>
        <w:t xml:space="preserve">идентификация пользователя </w:t>
      </w:r>
      <w:proofErr w:type="spellStart"/>
      <w:r>
        <w:t>интернет-ресурса</w:t>
      </w:r>
      <w:proofErr w:type="spellEnd"/>
      <w:r>
        <w:t xml:space="preserve"> – совокупность мероприятий по установлению сведений о пользователе </w:t>
      </w:r>
      <w:proofErr w:type="spellStart"/>
      <w:r>
        <w:t>интернет-ресурса</w:t>
      </w:r>
      <w:proofErr w:type="spellEnd"/>
      <w:r>
        <w:t xml:space="preserve"> (далее – пользователь);</w:t>
      </w:r>
    </w:p>
    <w:p w:rsidR="004532F0" w:rsidRDefault="004532F0">
      <w:pPr>
        <w:pStyle w:val="newncpi"/>
      </w:pPr>
      <w:r>
        <w:t xml:space="preserve">пользовательское соглашение – договор между владельцем </w:t>
      </w:r>
      <w:proofErr w:type="spellStart"/>
      <w:r>
        <w:t>интернет-ресурса</w:t>
      </w:r>
      <w:proofErr w:type="spellEnd"/>
      <w:r>
        <w:t xml:space="preserve"> и пользователем, в котором определены условия использования </w:t>
      </w:r>
      <w:proofErr w:type="spellStart"/>
      <w:r>
        <w:t>интернет-ресурса</w:t>
      </w:r>
      <w:proofErr w:type="spellEnd"/>
      <w:r>
        <w:t>, а также взаимные права и обязанности сторон;</w:t>
      </w:r>
    </w:p>
    <w:p w:rsidR="004532F0" w:rsidRDefault="004532F0">
      <w:pPr>
        <w:pStyle w:val="newncpi"/>
      </w:pPr>
      <w:r>
        <w:t xml:space="preserve">сетевой (IP) адрес – сетевой (логический) идентификатор средства электросвязи в сети передачи данных, организованной на основе принципов пакетной </w:t>
      </w:r>
      <w:proofErr w:type="gramStart"/>
      <w:r>
        <w:t>коммутации</w:t>
      </w:r>
      <w:proofErr w:type="gramEnd"/>
      <w:r>
        <w:t xml:space="preserve"> на базе IP-протокола;</w:t>
      </w:r>
    </w:p>
    <w:p w:rsidR="004532F0" w:rsidRDefault="004532F0">
      <w:pPr>
        <w:pStyle w:val="newncpi"/>
      </w:pPr>
      <w:r>
        <w:lastRenderedPageBreak/>
        <w:t xml:space="preserve">учетная запись – хранимая в компьютерной системе </w:t>
      </w:r>
      <w:proofErr w:type="spellStart"/>
      <w:r>
        <w:t>интернет-ресурса</w:t>
      </w:r>
      <w:proofErr w:type="spellEnd"/>
      <w:r>
        <w:t xml:space="preserve"> совокупность указанных при регистрации данных о пользователе, необходимая для его идентификации.</w:t>
      </w:r>
    </w:p>
    <w:p w:rsidR="004532F0" w:rsidRDefault="004532F0">
      <w:pPr>
        <w:pStyle w:val="point"/>
      </w:pPr>
      <w:r>
        <w:t xml:space="preserve">3. Предварительная идентификация пользователя осуществляется при регистрации им учетной записи на </w:t>
      </w:r>
      <w:proofErr w:type="spellStart"/>
      <w:r>
        <w:t>интернет-ресурсе</w:t>
      </w:r>
      <w:proofErr w:type="spellEnd"/>
      <w:r>
        <w:t xml:space="preserve"> путем заключения пользовательского соглашения.</w:t>
      </w:r>
    </w:p>
    <w:p w:rsidR="004532F0" w:rsidRDefault="004532F0">
      <w:pPr>
        <w:pStyle w:val="newncpi"/>
      </w:pPr>
      <w:r>
        <w:t xml:space="preserve">Владелец </w:t>
      </w:r>
      <w:proofErr w:type="spellStart"/>
      <w:r>
        <w:t>интернет-ресурса</w:t>
      </w:r>
      <w:proofErr w:type="spellEnd"/>
      <w:r>
        <w:t xml:space="preserve"> обеспечивает соответствие пользовательского соглашения (в том числе в части перечня собираемых персональных данных пользователя) требованиям законодательства.</w:t>
      </w:r>
    </w:p>
    <w:p w:rsidR="004532F0" w:rsidRDefault="004532F0">
      <w:pPr>
        <w:pStyle w:val="newncpi"/>
      </w:pPr>
      <w:r>
        <w:t xml:space="preserve">Пользовательское соглашение должно содержать предупреждение о недопустимости размещения пользователем на </w:t>
      </w:r>
      <w:proofErr w:type="spellStart"/>
      <w:r>
        <w:t>интернет-ресурсе</w:t>
      </w:r>
      <w:proofErr w:type="spellEnd"/>
      <w:r>
        <w:t xml:space="preserve"> сообщений и (или) материалов, содержащих информацию, распространение которой запрещено законодательством.</w:t>
      </w:r>
    </w:p>
    <w:p w:rsidR="004532F0" w:rsidRDefault="004532F0">
      <w:pPr>
        <w:pStyle w:val="point"/>
      </w:pPr>
      <w:r>
        <w:t>4. </w:t>
      </w:r>
      <w:proofErr w:type="gramStart"/>
      <w:r>
        <w:t xml:space="preserve">Владелец </w:t>
      </w:r>
      <w:proofErr w:type="spellStart"/>
      <w:r>
        <w:t>интернет-ресурса</w:t>
      </w:r>
      <w:proofErr w:type="spellEnd"/>
      <w:r>
        <w:t xml:space="preserve"> осуществляет активацию учетной записи пользователя путем отправки кода активации в СМС-сообщении на указанный при заполнении пользовательского соглашения номер мобильного телефона пользователя или с использованием иных идентификационных данных и технических средств, позволяющих идентифицировать личность пользователя.</w:t>
      </w:r>
      <w:proofErr w:type="gramEnd"/>
      <w:r>
        <w:t xml:space="preserve"> При этом один номер мобильного телефона и (или) один комплект иных идентификационных данных могут быть использованы для регистрации не более одной учетной записи пользователя на каждом конкретном </w:t>
      </w:r>
      <w:proofErr w:type="spellStart"/>
      <w:r>
        <w:t>интернет-ресурсе</w:t>
      </w:r>
      <w:proofErr w:type="spellEnd"/>
      <w:r>
        <w:t>.</w:t>
      </w:r>
    </w:p>
    <w:p w:rsidR="004532F0" w:rsidRDefault="004532F0">
      <w:pPr>
        <w:pStyle w:val="newncpi"/>
      </w:pPr>
      <w:r>
        <w:t xml:space="preserve">После активации своей учетной записи пользователь вправе размещать на </w:t>
      </w:r>
      <w:proofErr w:type="spellStart"/>
      <w:r>
        <w:t>интернет-ресурсе</w:t>
      </w:r>
      <w:proofErr w:type="spellEnd"/>
      <w:r>
        <w:t xml:space="preserve"> информационные сообщения и (или) материалы, включая комментарии к информационным сообщениям и (или) материалам иных пользователей данного </w:t>
      </w:r>
      <w:proofErr w:type="spellStart"/>
      <w:r>
        <w:t>интернет-ресурса</w:t>
      </w:r>
      <w:proofErr w:type="spellEnd"/>
      <w:r>
        <w:t xml:space="preserve">, при условии авторизации на </w:t>
      </w:r>
      <w:proofErr w:type="spellStart"/>
      <w:r>
        <w:t>интернет-ресурсе</w:t>
      </w:r>
      <w:proofErr w:type="spellEnd"/>
      <w:r>
        <w:t xml:space="preserve"> (введения при входе на </w:t>
      </w:r>
      <w:proofErr w:type="spellStart"/>
      <w:r>
        <w:t>интернет-ресурс</w:t>
      </w:r>
      <w:proofErr w:type="spellEnd"/>
      <w:r>
        <w:t xml:space="preserve"> своего логина и пароля, указанных при регистрации).</w:t>
      </w:r>
    </w:p>
    <w:p w:rsidR="004532F0" w:rsidRDefault="004532F0">
      <w:pPr>
        <w:pStyle w:val="point"/>
      </w:pPr>
      <w:r>
        <w:t>5. Пользователь имеет право в любое время расторгнуть в одностороннем порядке пользовательское соглашение.</w:t>
      </w:r>
    </w:p>
    <w:p w:rsidR="004532F0" w:rsidRDefault="004532F0">
      <w:pPr>
        <w:pStyle w:val="point"/>
      </w:pPr>
      <w:r>
        <w:t>6. </w:t>
      </w:r>
      <w:proofErr w:type="gramStart"/>
      <w:r>
        <w:t xml:space="preserve">При получении владельцем </w:t>
      </w:r>
      <w:proofErr w:type="spellStart"/>
      <w:r>
        <w:t>интернет-ресурса</w:t>
      </w:r>
      <w:proofErr w:type="spellEnd"/>
      <w:r>
        <w:t xml:space="preserve"> от уполномоченных государственных органов сведений, подтверждающих, что информация, предоставленная пользователем при регистрации учетной записи на </w:t>
      </w:r>
      <w:proofErr w:type="spellStart"/>
      <w:r>
        <w:t>интернет-ресурсе</w:t>
      </w:r>
      <w:proofErr w:type="spellEnd"/>
      <w:r>
        <w:t>, не соответствует действительности (за исключением фактов наличия в ней грамматических ошибок, допущенных при заполнении формы пользовательского соглашения), а также в случае использования при регистрации учетной записи информации, противоречащей требованиям законодательства, в том числе нарушающей права и законные интересы третьих лиц</w:t>
      </w:r>
      <w:proofErr w:type="gramEnd"/>
      <w:r>
        <w:t xml:space="preserve">, владелец </w:t>
      </w:r>
      <w:proofErr w:type="spellStart"/>
      <w:r>
        <w:t>интернет-ресурса</w:t>
      </w:r>
      <w:proofErr w:type="spellEnd"/>
      <w:r>
        <w:t xml:space="preserve"> имеет право расторгнуть в одностороннем порядке пользовательское соглашение.</w:t>
      </w:r>
    </w:p>
    <w:p w:rsidR="004532F0" w:rsidRDefault="004532F0">
      <w:pPr>
        <w:pStyle w:val="newncpi"/>
      </w:pPr>
      <w:proofErr w:type="gramStart"/>
      <w:r>
        <w:t xml:space="preserve">О факте расторжения в одностороннем порядке пользовательского соглашения владельцем </w:t>
      </w:r>
      <w:proofErr w:type="spellStart"/>
      <w:r>
        <w:t>интернет-ресурса</w:t>
      </w:r>
      <w:proofErr w:type="spellEnd"/>
      <w:r>
        <w:t xml:space="preserve"> пользователю направляется уведомление в СМС-сообщении на указанный при заполнении пользовательского соглашения номер мобильного телефона или с использованием иных идентификационных данных и технических средств, позволяющих обеспечить информирование пользователя.</w:t>
      </w:r>
      <w:proofErr w:type="gramEnd"/>
      <w:r>
        <w:t xml:space="preserve"> Решение о расторжении в одностороннем порядке пользовательского соглашения владельцем </w:t>
      </w:r>
      <w:proofErr w:type="spellStart"/>
      <w:r>
        <w:t>интернет-ресурса</w:t>
      </w:r>
      <w:proofErr w:type="spellEnd"/>
      <w:r>
        <w:t xml:space="preserve"> может быть обжаловано пользователем в суд в месячный срок со дня получения такого уведомления.</w:t>
      </w:r>
    </w:p>
    <w:p w:rsidR="004532F0" w:rsidRDefault="004532F0">
      <w:pPr>
        <w:pStyle w:val="point"/>
      </w:pPr>
      <w:r>
        <w:t xml:space="preserve">7. Владелец </w:t>
      </w:r>
      <w:proofErr w:type="spellStart"/>
      <w:r>
        <w:t>интернет-ресурса</w:t>
      </w:r>
      <w:proofErr w:type="spellEnd"/>
      <w:r>
        <w:t xml:space="preserve"> на время действия пользовательского соглашения, а также в течение года </w:t>
      </w:r>
      <w:proofErr w:type="gramStart"/>
      <w:r>
        <w:t>с даты</w:t>
      </w:r>
      <w:proofErr w:type="gramEnd"/>
      <w:r>
        <w:t xml:space="preserve"> его расторжения обеспечивает хранение на физически размещенных на территории Республики Беларусь серверах:</w:t>
      </w:r>
    </w:p>
    <w:p w:rsidR="004532F0" w:rsidRDefault="004532F0">
      <w:pPr>
        <w:pStyle w:val="newncpi"/>
      </w:pPr>
      <w:r>
        <w:t>полученных при предварительной идентификации пользователя сведений, указанных в подпункте 1.3 пункта 1 статьи 30</w:t>
      </w:r>
      <w:r>
        <w:rPr>
          <w:vertAlign w:val="superscript"/>
        </w:rPr>
        <w:t>1</w:t>
      </w:r>
      <w:r>
        <w:t xml:space="preserve"> Закона Республики Беларусь «О средствах массовой информации»;</w:t>
      </w:r>
    </w:p>
    <w:p w:rsidR="004532F0" w:rsidRDefault="004532F0">
      <w:pPr>
        <w:pStyle w:val="newncpi"/>
      </w:pPr>
      <w:r>
        <w:t xml:space="preserve">сведений о размещении и (или) изменении пользователем на </w:t>
      </w:r>
      <w:proofErr w:type="spellStart"/>
      <w:r>
        <w:t>интернет-ресурсе</w:t>
      </w:r>
      <w:proofErr w:type="spellEnd"/>
      <w:r>
        <w:t xml:space="preserve"> информационных сообщений и (или) материалов, дате и времени их размещения и (или) изменения;</w:t>
      </w:r>
    </w:p>
    <w:p w:rsidR="004532F0" w:rsidRDefault="004532F0">
      <w:pPr>
        <w:pStyle w:val="newncpi"/>
      </w:pPr>
      <w:r>
        <w:lastRenderedPageBreak/>
        <w:t xml:space="preserve">сведений о сетевом (IP) адресе устройства пользователя, присвоенном при регистрации пользователя на </w:t>
      </w:r>
      <w:proofErr w:type="spellStart"/>
      <w:r>
        <w:t>интернет-ресурсе</w:t>
      </w:r>
      <w:proofErr w:type="spellEnd"/>
      <w:r>
        <w:t>, внесении изменений в регистрационные данные пользователя.</w:t>
      </w:r>
    </w:p>
    <w:p w:rsidR="004532F0" w:rsidRDefault="004532F0">
      <w:pPr>
        <w:pStyle w:val="point"/>
      </w:pPr>
      <w:r>
        <w:t xml:space="preserve">8. Владелец </w:t>
      </w:r>
      <w:proofErr w:type="spellStart"/>
      <w:r>
        <w:t>интернет-ресурса</w:t>
      </w:r>
      <w:proofErr w:type="spellEnd"/>
      <w:r>
        <w:t>:</w:t>
      </w:r>
    </w:p>
    <w:p w:rsidR="004532F0" w:rsidRDefault="004532F0">
      <w:pPr>
        <w:pStyle w:val="newncpi"/>
      </w:pPr>
      <w:r>
        <w:t>принимает меры по защите от утраты, а также разглашения без согласия пользователя сведений, указанных в пункте 7 настоящего Положения;</w:t>
      </w:r>
    </w:p>
    <w:p w:rsidR="004532F0" w:rsidRDefault="004532F0">
      <w:pPr>
        <w:pStyle w:val="newncpi"/>
      </w:pPr>
      <w:r>
        <w:t>предоставляет сведения, указанные в пункте 7 настоящего Положения, по требованию органов, осуществляющих оперативно-розыскную деятельность, органов прокуратуры и предварительного следствия, органов Комитета государственного контроля, Министерства информации, налоговых органов, судов в порядке, установленном законодательством.</w:t>
      </w:r>
    </w:p>
    <w:p w:rsidR="004532F0" w:rsidRDefault="004532F0">
      <w:pPr>
        <w:pStyle w:val="newncpi"/>
      </w:pPr>
      <w:r>
        <w:t> </w:t>
      </w:r>
    </w:p>
    <w:p w:rsidR="00A840CF" w:rsidRDefault="00A840CF"/>
    <w:sectPr w:rsidR="00A840CF" w:rsidSect="00453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26" w:rsidRDefault="00861226" w:rsidP="004532F0">
      <w:pPr>
        <w:spacing w:after="0" w:line="240" w:lineRule="auto"/>
      </w:pPr>
      <w:r>
        <w:separator/>
      </w:r>
    </w:p>
  </w:endnote>
  <w:endnote w:type="continuationSeparator" w:id="0">
    <w:p w:rsidR="00861226" w:rsidRDefault="00861226" w:rsidP="0045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F0" w:rsidRDefault="004532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F0" w:rsidRDefault="004532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4532F0" w:rsidTr="004532F0">
      <w:tc>
        <w:tcPr>
          <w:tcW w:w="1800" w:type="dxa"/>
          <w:shd w:val="clear" w:color="auto" w:fill="auto"/>
          <w:vAlign w:val="center"/>
        </w:tcPr>
        <w:p w:rsidR="004532F0" w:rsidRDefault="004532F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3BDBE5B" wp14:editId="013C9E07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4532F0" w:rsidRDefault="004532F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532F0" w:rsidRDefault="004532F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4532F0" w:rsidRPr="004532F0" w:rsidRDefault="004532F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532F0" w:rsidRDefault="004532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26" w:rsidRDefault="00861226" w:rsidP="004532F0">
      <w:pPr>
        <w:spacing w:after="0" w:line="240" w:lineRule="auto"/>
      </w:pPr>
      <w:r>
        <w:separator/>
      </w:r>
    </w:p>
  </w:footnote>
  <w:footnote w:type="continuationSeparator" w:id="0">
    <w:p w:rsidR="00861226" w:rsidRDefault="00861226" w:rsidP="0045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F0" w:rsidRDefault="004532F0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32F0" w:rsidRDefault="004532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F0" w:rsidRPr="004532F0" w:rsidRDefault="004532F0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532F0">
      <w:rPr>
        <w:rStyle w:val="a7"/>
        <w:rFonts w:ascii="Times New Roman" w:hAnsi="Times New Roman" w:cs="Times New Roman"/>
        <w:sz w:val="24"/>
      </w:rPr>
      <w:fldChar w:fldCharType="begin"/>
    </w:r>
    <w:r w:rsidRPr="004532F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532F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4532F0">
      <w:rPr>
        <w:rStyle w:val="a7"/>
        <w:rFonts w:ascii="Times New Roman" w:hAnsi="Times New Roman" w:cs="Times New Roman"/>
        <w:sz w:val="24"/>
      </w:rPr>
      <w:fldChar w:fldCharType="end"/>
    </w:r>
  </w:p>
  <w:p w:rsidR="004532F0" w:rsidRPr="004532F0" w:rsidRDefault="004532F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F0" w:rsidRDefault="004532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F0"/>
    <w:rsid w:val="004532F0"/>
    <w:rsid w:val="00861226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532F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4532F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532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532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4532F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532F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4532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532F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532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532F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532F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532F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532F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532F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532F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532F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53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32F0"/>
  </w:style>
  <w:style w:type="paragraph" w:styleId="a5">
    <w:name w:val="footer"/>
    <w:basedOn w:val="a"/>
    <w:link w:val="a6"/>
    <w:uiPriority w:val="99"/>
    <w:unhideWhenUsed/>
    <w:rsid w:val="00453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32F0"/>
  </w:style>
  <w:style w:type="character" w:styleId="a7">
    <w:name w:val="page number"/>
    <w:basedOn w:val="a0"/>
    <w:uiPriority w:val="99"/>
    <w:semiHidden/>
    <w:unhideWhenUsed/>
    <w:rsid w:val="004532F0"/>
  </w:style>
  <w:style w:type="table" w:styleId="a8">
    <w:name w:val="Table Grid"/>
    <w:basedOn w:val="a1"/>
    <w:uiPriority w:val="59"/>
    <w:rsid w:val="0045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532F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4532F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532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532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4532F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532F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4532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532F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532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532F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532F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532F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532F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532F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532F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532F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53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32F0"/>
  </w:style>
  <w:style w:type="paragraph" w:styleId="a5">
    <w:name w:val="footer"/>
    <w:basedOn w:val="a"/>
    <w:link w:val="a6"/>
    <w:uiPriority w:val="99"/>
    <w:unhideWhenUsed/>
    <w:rsid w:val="00453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32F0"/>
  </w:style>
  <w:style w:type="character" w:styleId="a7">
    <w:name w:val="page number"/>
    <w:basedOn w:val="a0"/>
    <w:uiPriority w:val="99"/>
    <w:semiHidden/>
    <w:unhideWhenUsed/>
    <w:rsid w:val="004532F0"/>
  </w:style>
  <w:style w:type="table" w:styleId="a8">
    <w:name w:val="Table Grid"/>
    <w:basedOn w:val="a1"/>
    <w:uiPriority w:val="59"/>
    <w:rsid w:val="0045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5921</Characters>
  <Application>Microsoft Office Word</Application>
  <DocSecurity>0</DocSecurity>
  <Lines>113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2026-04-10T09:05:00Z</dcterms:created>
  <dcterms:modified xsi:type="dcterms:W3CDTF">2026-04-10T09:05:00Z</dcterms:modified>
</cp:coreProperties>
</file>