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AB" w:rsidRDefault="008115AB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8115AB" w:rsidRDefault="008115AB">
      <w:pPr>
        <w:pStyle w:val="newncpi"/>
        <w:ind w:firstLine="0"/>
        <w:jc w:val="center"/>
      </w:pPr>
      <w:r>
        <w:rPr>
          <w:rStyle w:val="datepr"/>
        </w:rPr>
        <w:t>9 апреля 2020 г.</w:t>
      </w:r>
      <w:r>
        <w:rPr>
          <w:rStyle w:val="number"/>
        </w:rPr>
        <w:t xml:space="preserve"> № 122</w:t>
      </w:r>
    </w:p>
    <w:p w:rsidR="008115AB" w:rsidRDefault="008115AB">
      <w:pPr>
        <w:pStyle w:val="titlencpi"/>
      </w:pPr>
      <w:r>
        <w:t xml:space="preserve">О создании системы </w:t>
      </w:r>
      <w:proofErr w:type="spellStart"/>
      <w:r>
        <w:t>медиаизмерений</w:t>
      </w:r>
      <w:proofErr w:type="spellEnd"/>
    </w:p>
    <w:p w:rsidR="008115AB" w:rsidRDefault="008115AB">
      <w:pPr>
        <w:pStyle w:val="newncpi"/>
      </w:pPr>
      <w:r>
        <w:t xml:space="preserve">В целях создания системы </w:t>
      </w:r>
      <w:proofErr w:type="spellStart"/>
      <w:r>
        <w:t>медиаизмерений</w:t>
      </w:r>
      <w:proofErr w:type="spellEnd"/>
      <w:r>
        <w:t>*, соответствующей мировым стандартам, дополнительных условий для развития рынка рекламы в телевизионных и радиовещательных средствах массовой информации:</w:t>
      </w:r>
    </w:p>
    <w:p w:rsidR="008115AB" w:rsidRDefault="008115AB">
      <w:pPr>
        <w:pStyle w:val="snoskiline"/>
      </w:pPr>
      <w:r>
        <w:t>______________________________</w:t>
      </w:r>
    </w:p>
    <w:p w:rsidR="008115AB" w:rsidRDefault="008115AB">
      <w:pPr>
        <w:pStyle w:val="snoski"/>
        <w:spacing w:after="240"/>
      </w:pPr>
      <w:r>
        <w:t>* Для целей настоящего Указа под </w:t>
      </w:r>
      <w:proofErr w:type="spellStart"/>
      <w:r>
        <w:t>медиаизмерениями</w:t>
      </w:r>
      <w:proofErr w:type="spellEnd"/>
      <w:r>
        <w:t xml:space="preserve"> понимается систематический сбор, анализ, хранение и распространение данных о зрительских и </w:t>
      </w:r>
      <w:proofErr w:type="spellStart"/>
      <w:r>
        <w:t>слушательских</w:t>
      </w:r>
      <w:proofErr w:type="spellEnd"/>
      <w:r>
        <w:t xml:space="preserve"> предпочтениях аудитории телевизионных и радиовещательных средств массовой информации.</w:t>
      </w:r>
    </w:p>
    <w:p w:rsidR="008115AB" w:rsidRDefault="008115AB">
      <w:pPr>
        <w:pStyle w:val="point"/>
      </w:pPr>
      <w:r>
        <w:t>1. Установить, что:</w:t>
      </w:r>
    </w:p>
    <w:p w:rsidR="008115AB" w:rsidRDefault="008115AB">
      <w:pPr>
        <w:pStyle w:val="underpoint"/>
      </w:pPr>
      <w:r>
        <w:t xml:space="preserve">1.1. специально уполномоченным государственным органом в сфере </w:t>
      </w:r>
      <w:proofErr w:type="spellStart"/>
      <w:r>
        <w:t>медиаизмерений</w:t>
      </w:r>
      <w:proofErr w:type="spellEnd"/>
      <w:r>
        <w:t xml:space="preserve"> является Министерство информации (далее – </w:t>
      </w:r>
      <w:proofErr w:type="spellStart"/>
      <w:r>
        <w:t>Мининформ</w:t>
      </w:r>
      <w:proofErr w:type="spellEnd"/>
      <w:r>
        <w:t>);</w:t>
      </w:r>
    </w:p>
    <w:p w:rsidR="008115AB" w:rsidRDefault="008115AB">
      <w:pPr>
        <w:pStyle w:val="underpoint"/>
      </w:pPr>
      <w:r>
        <w:t>1.2. </w:t>
      </w:r>
      <w:proofErr w:type="spellStart"/>
      <w:r>
        <w:t>медиаизмерения</w:t>
      </w:r>
      <w:proofErr w:type="spellEnd"/>
      <w:r>
        <w:t xml:space="preserve"> в Республике Беларусь проводятся </w:t>
      </w:r>
      <w:proofErr w:type="gramStart"/>
      <w:r>
        <w:t>единым</w:t>
      </w:r>
      <w:proofErr w:type="gramEnd"/>
      <w:r>
        <w:t xml:space="preserve"> национальным </w:t>
      </w:r>
      <w:proofErr w:type="spellStart"/>
      <w:r>
        <w:t>медиаизмерителем</w:t>
      </w:r>
      <w:proofErr w:type="spellEnd"/>
      <w:r>
        <w:t xml:space="preserve"> (далее – </w:t>
      </w:r>
      <w:proofErr w:type="spellStart"/>
      <w:r>
        <w:t>медиаизмеритель</w:t>
      </w:r>
      <w:proofErr w:type="spellEnd"/>
      <w:r>
        <w:t>);</w:t>
      </w:r>
    </w:p>
    <w:p w:rsidR="008115AB" w:rsidRDefault="008115AB">
      <w:pPr>
        <w:pStyle w:val="underpoint"/>
      </w:pPr>
      <w:r>
        <w:t>1.3. </w:t>
      </w:r>
      <w:proofErr w:type="spellStart"/>
      <w:r>
        <w:t>медиаизмеритель</w:t>
      </w:r>
      <w:proofErr w:type="spellEnd"/>
      <w:r>
        <w:t xml:space="preserve"> определяется </w:t>
      </w:r>
      <w:proofErr w:type="spellStart"/>
      <w:r>
        <w:t>Мининформом</w:t>
      </w:r>
      <w:proofErr w:type="spellEnd"/>
      <w:r>
        <w:t xml:space="preserve"> из числа юридических лиц Республики Беларусь. Требования к </w:t>
      </w:r>
      <w:proofErr w:type="spellStart"/>
      <w:r>
        <w:t>медиаизмерителю</w:t>
      </w:r>
      <w:proofErr w:type="spellEnd"/>
      <w:r>
        <w:t xml:space="preserve">, порядок его определения, основания и порядок прекращения полномочий </w:t>
      </w:r>
      <w:proofErr w:type="spellStart"/>
      <w:r>
        <w:t>медиаизмерителя</w:t>
      </w:r>
      <w:proofErr w:type="spellEnd"/>
      <w:r>
        <w:t xml:space="preserve"> устанавливаются </w:t>
      </w:r>
      <w:proofErr w:type="spellStart"/>
      <w:r>
        <w:t>Мининформом</w:t>
      </w:r>
      <w:proofErr w:type="spellEnd"/>
      <w:r>
        <w:t>;</w:t>
      </w:r>
    </w:p>
    <w:p w:rsidR="008115AB" w:rsidRDefault="008115AB">
      <w:pPr>
        <w:pStyle w:val="underpoint"/>
      </w:pPr>
      <w:r>
        <w:t>1.4. </w:t>
      </w:r>
      <w:proofErr w:type="spellStart"/>
      <w:r>
        <w:t>медиаизмерения</w:t>
      </w:r>
      <w:proofErr w:type="spellEnd"/>
      <w:r>
        <w:t xml:space="preserve"> осуществляются на принципах:</w:t>
      </w:r>
    </w:p>
    <w:p w:rsidR="008115AB" w:rsidRDefault="008115AB">
      <w:pPr>
        <w:pStyle w:val="newncpi"/>
      </w:pPr>
      <w:r>
        <w:t>глобальности и </w:t>
      </w:r>
      <w:proofErr w:type="gramStart"/>
      <w:r>
        <w:t>непрерывности</w:t>
      </w:r>
      <w:proofErr w:type="gramEnd"/>
      <w:r>
        <w:t xml:space="preserve"> проводимых </w:t>
      </w:r>
      <w:proofErr w:type="spellStart"/>
      <w:r>
        <w:t>медиаизмерений</w:t>
      </w:r>
      <w:proofErr w:type="spellEnd"/>
      <w:r>
        <w:t>;</w:t>
      </w:r>
    </w:p>
    <w:p w:rsidR="008115AB" w:rsidRDefault="008115AB">
      <w:pPr>
        <w:pStyle w:val="newncpi"/>
      </w:pPr>
      <w:r>
        <w:t>единства используемых методов сбора, анализа, хранения и </w:t>
      </w:r>
      <w:proofErr w:type="gramStart"/>
      <w:r>
        <w:t>распространения</w:t>
      </w:r>
      <w:proofErr w:type="gramEnd"/>
      <w:r>
        <w:t xml:space="preserve"> полученных в результате </w:t>
      </w:r>
      <w:proofErr w:type="spellStart"/>
      <w:r>
        <w:t>медиаизмерений</w:t>
      </w:r>
      <w:proofErr w:type="spellEnd"/>
      <w:r>
        <w:t xml:space="preserve"> информации и данных;</w:t>
      </w:r>
    </w:p>
    <w:p w:rsidR="008115AB" w:rsidRDefault="008115AB">
      <w:pPr>
        <w:pStyle w:val="newncpi"/>
      </w:pPr>
      <w:r>
        <w:t>обеспечения полноты, своевременности и </w:t>
      </w:r>
      <w:proofErr w:type="gramStart"/>
      <w:r>
        <w:t>достоверности</w:t>
      </w:r>
      <w:proofErr w:type="gramEnd"/>
      <w:r>
        <w:t xml:space="preserve"> полученных в результате </w:t>
      </w:r>
      <w:proofErr w:type="spellStart"/>
      <w:r>
        <w:t>медиаизмерений</w:t>
      </w:r>
      <w:proofErr w:type="spellEnd"/>
      <w:r>
        <w:t xml:space="preserve"> информации и данных;</w:t>
      </w:r>
    </w:p>
    <w:p w:rsidR="008115AB" w:rsidRDefault="008115AB">
      <w:pPr>
        <w:pStyle w:val="newncpi"/>
      </w:pPr>
      <w:r>
        <w:t xml:space="preserve">недопустимости оказания субъектами хозяйствования и гражданами неправомерного влияния на результаты </w:t>
      </w:r>
      <w:proofErr w:type="spellStart"/>
      <w:r>
        <w:t>медиаизмерений</w:t>
      </w:r>
      <w:proofErr w:type="spellEnd"/>
      <w:r>
        <w:t xml:space="preserve"> и решения </w:t>
      </w:r>
      <w:proofErr w:type="spellStart"/>
      <w:r>
        <w:t>медиаизмерителя</w:t>
      </w:r>
      <w:proofErr w:type="spellEnd"/>
      <w:r>
        <w:t>;</w:t>
      </w:r>
    </w:p>
    <w:p w:rsidR="008115AB" w:rsidRDefault="008115AB">
      <w:pPr>
        <w:pStyle w:val="underpoint"/>
      </w:pPr>
      <w:r>
        <w:t>1.5. </w:t>
      </w:r>
      <w:proofErr w:type="spellStart"/>
      <w:r>
        <w:t>медиаизмеритель</w:t>
      </w:r>
      <w:proofErr w:type="spellEnd"/>
      <w:r>
        <w:t>:</w:t>
      </w:r>
    </w:p>
    <w:p w:rsidR="008115AB" w:rsidRDefault="008115AB">
      <w:pPr>
        <w:pStyle w:val="newncpi"/>
      </w:pPr>
      <w:r>
        <w:t xml:space="preserve">обеспечивает возможность проведения международными аудиторскими организациями специализированного аудита в области </w:t>
      </w:r>
      <w:proofErr w:type="spellStart"/>
      <w:r>
        <w:t>медиаизмерений</w:t>
      </w:r>
      <w:proofErr w:type="spellEnd"/>
      <w:r>
        <w:t xml:space="preserve"> по требованию заказчиков </w:t>
      </w:r>
      <w:proofErr w:type="spellStart"/>
      <w:r>
        <w:t>медиаизмерений</w:t>
      </w:r>
      <w:proofErr w:type="spellEnd"/>
      <w:r>
        <w:t xml:space="preserve"> и за их счет;</w:t>
      </w:r>
    </w:p>
    <w:p w:rsidR="008115AB" w:rsidRDefault="008115AB">
      <w:pPr>
        <w:pStyle w:val="newncpi"/>
      </w:pPr>
      <w:r>
        <w:t xml:space="preserve">при проведении </w:t>
      </w:r>
      <w:proofErr w:type="spellStart"/>
      <w:r>
        <w:t>медиаизмерений</w:t>
      </w:r>
      <w:proofErr w:type="spellEnd"/>
      <w:r>
        <w:t xml:space="preserve"> обеспечивает выполнение требований нормативных правовых актов в области технической и криптографической защиты информации;</w:t>
      </w:r>
    </w:p>
    <w:p w:rsidR="008115AB" w:rsidRDefault="008115AB">
      <w:pPr>
        <w:pStyle w:val="newncpi"/>
      </w:pPr>
      <w:r>
        <w:t xml:space="preserve">ежегодно представляет </w:t>
      </w:r>
      <w:proofErr w:type="spellStart"/>
      <w:r>
        <w:t>Мининформу</w:t>
      </w:r>
      <w:proofErr w:type="spellEnd"/>
      <w:r>
        <w:t xml:space="preserve"> отчет о </w:t>
      </w:r>
      <w:proofErr w:type="gramStart"/>
      <w:r>
        <w:t>проведенных</w:t>
      </w:r>
      <w:proofErr w:type="gramEnd"/>
      <w:r>
        <w:t xml:space="preserve"> </w:t>
      </w:r>
      <w:proofErr w:type="spellStart"/>
      <w:r>
        <w:t>медиаизмерениях</w:t>
      </w:r>
      <w:proofErr w:type="spellEnd"/>
      <w:r>
        <w:t xml:space="preserve"> по форме и в срок, определяемые </w:t>
      </w:r>
      <w:proofErr w:type="spellStart"/>
      <w:r>
        <w:t>Мининформом</w:t>
      </w:r>
      <w:proofErr w:type="spellEnd"/>
      <w:r>
        <w:t xml:space="preserve">, а также размещает этот отчет на сайте </w:t>
      </w:r>
      <w:proofErr w:type="spellStart"/>
      <w:r>
        <w:t>медиаизмерителя</w:t>
      </w:r>
      <w:proofErr w:type="spellEnd"/>
      <w:r>
        <w:t xml:space="preserve"> в объеме, определяемом </w:t>
      </w:r>
      <w:proofErr w:type="spellStart"/>
      <w:r>
        <w:t>Мининформом</w:t>
      </w:r>
      <w:proofErr w:type="spellEnd"/>
      <w:r>
        <w:t>;</w:t>
      </w:r>
    </w:p>
    <w:p w:rsidR="008115AB" w:rsidRDefault="008115AB">
      <w:pPr>
        <w:pStyle w:val="underpoint"/>
      </w:pPr>
      <w:r>
        <w:t xml:space="preserve">1.6. при размещении рекламы в телевизионных и радиовещательных средствах массовой информации на основании результатов </w:t>
      </w:r>
      <w:proofErr w:type="spellStart"/>
      <w:r>
        <w:t>медиаизмерений</w:t>
      </w:r>
      <w:proofErr w:type="spellEnd"/>
      <w:r>
        <w:t xml:space="preserve"> используются результаты, предоставляемые </w:t>
      </w:r>
      <w:proofErr w:type="spellStart"/>
      <w:r>
        <w:t>медиаизмерителем</w:t>
      </w:r>
      <w:proofErr w:type="spellEnd"/>
      <w:r>
        <w:t>;</w:t>
      </w:r>
    </w:p>
    <w:p w:rsidR="008115AB" w:rsidRDefault="008115AB">
      <w:pPr>
        <w:pStyle w:val="underpoint"/>
      </w:pPr>
      <w:r>
        <w:t xml:space="preserve">1.7. не требуется согласие антимонопольного органа на совершение </w:t>
      </w:r>
      <w:proofErr w:type="spellStart"/>
      <w:r>
        <w:t>медиаизмерителем</w:t>
      </w:r>
      <w:proofErr w:type="spellEnd"/>
      <w:r>
        <w:t xml:space="preserve"> действий, признаваемых в соответствии с Законом Республики Беларусь от 12 декабря 2013 г. № 94-З «О противодействии монополистической деятельности и развитии конкуренции» экономической концентрацией.</w:t>
      </w:r>
    </w:p>
    <w:p w:rsidR="008115AB" w:rsidRDefault="008115AB">
      <w:pPr>
        <w:pStyle w:val="point"/>
      </w:pPr>
      <w:r>
        <w:t>2. </w:t>
      </w:r>
      <w:proofErr w:type="spellStart"/>
      <w:r>
        <w:t>Мининформу</w:t>
      </w:r>
      <w:proofErr w:type="spellEnd"/>
      <w:r>
        <w:t xml:space="preserve"> в шестимесячный срок определить </w:t>
      </w:r>
      <w:proofErr w:type="spellStart"/>
      <w:r>
        <w:t>медиаизмерителя</w:t>
      </w:r>
      <w:proofErr w:type="spellEnd"/>
      <w:r>
        <w:t xml:space="preserve"> и принять иные меры по реализации настоящего Указа.</w:t>
      </w:r>
    </w:p>
    <w:p w:rsidR="008115AB" w:rsidRDefault="008115AB">
      <w:pPr>
        <w:pStyle w:val="point"/>
      </w:pPr>
      <w:r>
        <w:t>3. Настоящий Указ вступает в силу после его официального опубликования.</w:t>
      </w:r>
    </w:p>
    <w:p w:rsidR="008115AB" w:rsidRDefault="008115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115A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115AB" w:rsidRDefault="008115AB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115AB" w:rsidRDefault="008115A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A840CF" w:rsidRDefault="008115AB" w:rsidP="008115AB">
      <w:pPr>
        <w:pStyle w:val="newncpi0"/>
      </w:pPr>
      <w:r>
        <w:t> </w:t>
      </w:r>
      <w:bookmarkStart w:id="0" w:name="_GoBack"/>
      <w:bookmarkEnd w:id="0"/>
    </w:p>
    <w:sectPr w:rsidR="00A840CF" w:rsidSect="0081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69" w:rsidRDefault="00761069" w:rsidP="008115AB">
      <w:pPr>
        <w:spacing w:after="0" w:line="240" w:lineRule="auto"/>
      </w:pPr>
      <w:r>
        <w:separator/>
      </w:r>
    </w:p>
  </w:endnote>
  <w:endnote w:type="continuationSeparator" w:id="0">
    <w:p w:rsidR="00761069" w:rsidRDefault="00761069" w:rsidP="008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AB" w:rsidRDefault="008115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AB" w:rsidRDefault="008115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115AB" w:rsidTr="008115AB">
      <w:tc>
        <w:tcPr>
          <w:tcW w:w="1800" w:type="dxa"/>
          <w:shd w:val="clear" w:color="auto" w:fill="auto"/>
          <w:vAlign w:val="center"/>
        </w:tcPr>
        <w:p w:rsidR="008115AB" w:rsidRDefault="008115A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AFA6239" wp14:editId="529712E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115AB" w:rsidRDefault="008115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115AB" w:rsidRDefault="008115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8115AB" w:rsidRPr="008115AB" w:rsidRDefault="008115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115AB" w:rsidRDefault="00811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69" w:rsidRDefault="00761069" w:rsidP="008115AB">
      <w:pPr>
        <w:spacing w:after="0" w:line="240" w:lineRule="auto"/>
      </w:pPr>
      <w:r>
        <w:separator/>
      </w:r>
    </w:p>
  </w:footnote>
  <w:footnote w:type="continuationSeparator" w:id="0">
    <w:p w:rsidR="00761069" w:rsidRDefault="00761069" w:rsidP="008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AB" w:rsidRDefault="008115AB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15AB" w:rsidRDefault="008115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AB" w:rsidRPr="008115AB" w:rsidRDefault="008115AB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115AB">
      <w:rPr>
        <w:rStyle w:val="a7"/>
        <w:rFonts w:ascii="Times New Roman" w:hAnsi="Times New Roman" w:cs="Times New Roman"/>
        <w:sz w:val="24"/>
      </w:rPr>
      <w:fldChar w:fldCharType="begin"/>
    </w:r>
    <w:r w:rsidRPr="008115A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115A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115AB">
      <w:rPr>
        <w:rStyle w:val="a7"/>
        <w:rFonts w:ascii="Times New Roman" w:hAnsi="Times New Roman" w:cs="Times New Roman"/>
        <w:sz w:val="24"/>
      </w:rPr>
      <w:fldChar w:fldCharType="end"/>
    </w:r>
  </w:p>
  <w:p w:rsidR="008115AB" w:rsidRPr="008115AB" w:rsidRDefault="008115A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AB" w:rsidRDefault="008115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B"/>
    <w:rsid w:val="00761069"/>
    <w:rsid w:val="008115AB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115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115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115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115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115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115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115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115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15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1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5AB"/>
  </w:style>
  <w:style w:type="paragraph" w:styleId="a5">
    <w:name w:val="footer"/>
    <w:basedOn w:val="a"/>
    <w:link w:val="a6"/>
    <w:uiPriority w:val="99"/>
    <w:unhideWhenUsed/>
    <w:rsid w:val="0081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5AB"/>
  </w:style>
  <w:style w:type="character" w:styleId="a7">
    <w:name w:val="page number"/>
    <w:basedOn w:val="a0"/>
    <w:uiPriority w:val="99"/>
    <w:semiHidden/>
    <w:unhideWhenUsed/>
    <w:rsid w:val="008115AB"/>
  </w:style>
  <w:style w:type="table" w:styleId="a8">
    <w:name w:val="Table Grid"/>
    <w:basedOn w:val="a1"/>
    <w:uiPriority w:val="59"/>
    <w:rsid w:val="0081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115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115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115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115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115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115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115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115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115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15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1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5AB"/>
  </w:style>
  <w:style w:type="paragraph" w:styleId="a5">
    <w:name w:val="footer"/>
    <w:basedOn w:val="a"/>
    <w:link w:val="a6"/>
    <w:uiPriority w:val="99"/>
    <w:unhideWhenUsed/>
    <w:rsid w:val="0081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5AB"/>
  </w:style>
  <w:style w:type="character" w:styleId="a7">
    <w:name w:val="page number"/>
    <w:basedOn w:val="a0"/>
    <w:uiPriority w:val="99"/>
    <w:semiHidden/>
    <w:unhideWhenUsed/>
    <w:rsid w:val="008115AB"/>
  </w:style>
  <w:style w:type="table" w:styleId="a8">
    <w:name w:val="Table Grid"/>
    <w:basedOn w:val="a1"/>
    <w:uiPriority w:val="59"/>
    <w:rsid w:val="0081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2517</Characters>
  <Application>Microsoft Office Word</Application>
  <DocSecurity>0</DocSecurity>
  <Lines>51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2026-04-10T09:36:00Z</dcterms:created>
  <dcterms:modified xsi:type="dcterms:W3CDTF">2026-04-10T09:36:00Z</dcterms:modified>
</cp:coreProperties>
</file>