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7ABE" w:rsidRDefault="00767E10">
      <w:pPr>
        <w:ind w:left="708" w:firstLine="708"/>
        <w:jc w:val="both"/>
        <w:rPr>
          <w:b/>
          <w:caps/>
          <w:sz w:val="24"/>
          <w:szCs w:val="24"/>
        </w:rPr>
      </w:pPr>
      <w:r>
        <w:rPr>
          <w:b/>
          <w:caps/>
          <w:sz w:val="24"/>
          <w:szCs w:val="24"/>
        </w:rPr>
        <w:t xml:space="preserve">Памятка о </w:t>
      </w:r>
      <w:r w:rsidR="00E865D4">
        <w:rPr>
          <w:b/>
          <w:caps/>
          <w:sz w:val="24"/>
          <w:szCs w:val="24"/>
        </w:rPr>
        <w:t>средствах массовой информации</w:t>
      </w:r>
    </w:p>
    <w:p w:rsidR="005E7ABE" w:rsidRDefault="005E7ABE">
      <w:pPr>
        <w:jc w:val="both"/>
        <w:rPr>
          <w:b/>
          <w:caps/>
          <w:sz w:val="24"/>
          <w:szCs w:val="24"/>
        </w:rPr>
      </w:pPr>
    </w:p>
    <w:p w:rsidR="005E7ABE" w:rsidRDefault="00767E10">
      <w:pPr>
        <w:jc w:val="both"/>
        <w:rPr>
          <w:b/>
          <w:sz w:val="24"/>
          <w:szCs w:val="24"/>
        </w:rPr>
      </w:pPr>
      <w:r>
        <w:rPr>
          <w:b/>
          <w:sz w:val="24"/>
          <w:szCs w:val="24"/>
        </w:rPr>
        <w:t xml:space="preserve">О государственной регистрации, перерегистрации средств массовой информации, внесении изменений в Государственный реестр средств массовой информации, </w:t>
      </w:r>
      <w:r w:rsidR="00B029C8">
        <w:rPr>
          <w:b/>
          <w:sz w:val="24"/>
          <w:szCs w:val="24"/>
        </w:rPr>
        <w:t xml:space="preserve">аннулировании свидетельства о государственной регистрации средства массовой информации, </w:t>
      </w:r>
      <w:r>
        <w:rPr>
          <w:b/>
          <w:sz w:val="24"/>
          <w:szCs w:val="24"/>
        </w:rPr>
        <w:t xml:space="preserve">выдаче дубликата свидетельства о государственной регистрации средства массовой информации </w:t>
      </w:r>
    </w:p>
    <w:p w:rsidR="00767E10" w:rsidRDefault="00767E10">
      <w:pPr>
        <w:jc w:val="both"/>
        <w:rPr>
          <w:b/>
          <w:sz w:val="24"/>
          <w:szCs w:val="24"/>
        </w:rPr>
      </w:pPr>
    </w:p>
    <w:p w:rsidR="005E7ABE" w:rsidRDefault="00767E10">
      <w:pPr>
        <w:pStyle w:val="a6"/>
        <w:rPr>
          <w:sz w:val="10"/>
          <w:szCs w:val="10"/>
        </w:rPr>
      </w:pPr>
      <w:r>
        <w:rPr>
          <w:sz w:val="24"/>
          <w:szCs w:val="24"/>
        </w:rPr>
        <w:t xml:space="preserve">1. Настоящая Памятка разработана Министерством информации для оказания помощи учредителям средств массовой информации в подготовке документов для государственной регистрации, перерегистрации средств массовой информации, внесения изменений в Государственный реестр средств массовой информации, </w:t>
      </w:r>
      <w:r w:rsidR="0080542F">
        <w:rPr>
          <w:sz w:val="24"/>
          <w:szCs w:val="24"/>
        </w:rPr>
        <w:t>аннулирования свидетельства о государственной регистрации средства массовой информации и исключении его из Государственного реестра средств массовой информации</w:t>
      </w:r>
      <w:r w:rsidR="00B029C8">
        <w:rPr>
          <w:sz w:val="24"/>
          <w:szCs w:val="24"/>
        </w:rPr>
        <w:t>, выдачи дубликата свидетельства о государственной регистрации средства массовой информации.</w:t>
      </w:r>
    </w:p>
    <w:p w:rsidR="005E7ABE" w:rsidRDefault="00767E10">
      <w:pPr>
        <w:pStyle w:val="a6"/>
        <w:rPr>
          <w:sz w:val="24"/>
          <w:szCs w:val="24"/>
        </w:rPr>
      </w:pPr>
      <w:r>
        <w:rPr>
          <w:sz w:val="24"/>
          <w:szCs w:val="24"/>
        </w:rPr>
        <w:t xml:space="preserve">2. Государственная регистрация, перерегистрация средств массовой информации, внесение изменений в Государственный реестр средств массовой информации, </w:t>
      </w:r>
      <w:r w:rsidR="0080542F">
        <w:rPr>
          <w:sz w:val="24"/>
          <w:szCs w:val="24"/>
        </w:rPr>
        <w:t>аннулирования свидетельства о государственной регистрации средства массовой информации и исключении его из Государственного реестра средств массовой информации,</w:t>
      </w:r>
      <w:r>
        <w:rPr>
          <w:sz w:val="24"/>
          <w:szCs w:val="24"/>
        </w:rPr>
        <w:t xml:space="preserve"> осуществляются в соответствии с Законом Республики Беларусь </w:t>
      </w:r>
      <w:r w:rsidR="00064A29">
        <w:rPr>
          <w:sz w:val="24"/>
          <w:szCs w:val="24"/>
        </w:rPr>
        <w:t>«</w:t>
      </w:r>
      <w:r>
        <w:rPr>
          <w:sz w:val="24"/>
          <w:szCs w:val="24"/>
        </w:rPr>
        <w:t>О средствах массовой информации</w:t>
      </w:r>
      <w:r w:rsidR="00064A29">
        <w:rPr>
          <w:sz w:val="24"/>
          <w:szCs w:val="24"/>
        </w:rPr>
        <w:t>»</w:t>
      </w:r>
      <w:r>
        <w:rPr>
          <w:sz w:val="24"/>
          <w:szCs w:val="24"/>
        </w:rPr>
        <w:t xml:space="preserve">, Налоговым кодексом Республики Беларусь и постановлением Министерства информации Республики Беларусь от 6 октября 2008 г. № 14 </w:t>
      </w:r>
      <w:r w:rsidR="00064A29">
        <w:rPr>
          <w:sz w:val="24"/>
          <w:szCs w:val="24"/>
        </w:rPr>
        <w:t>«</w:t>
      </w:r>
      <w:r>
        <w:rPr>
          <w:sz w:val="24"/>
          <w:szCs w:val="24"/>
        </w:rPr>
        <w:t>О некоторых вопросах государственной регистрации средств массовой информации</w:t>
      </w:r>
      <w:r w:rsidR="00064A29">
        <w:rPr>
          <w:sz w:val="24"/>
          <w:szCs w:val="24"/>
        </w:rPr>
        <w:t>»</w:t>
      </w:r>
      <w:r w:rsidR="0080542F">
        <w:rPr>
          <w:sz w:val="24"/>
          <w:szCs w:val="24"/>
        </w:rPr>
        <w:t>,</w:t>
      </w:r>
      <w:r w:rsidR="0080542F" w:rsidRPr="0080542F">
        <w:rPr>
          <w:color w:val="000000"/>
          <w:szCs w:val="30"/>
          <w:lang w:eastAsia="ru-RU"/>
        </w:rPr>
        <w:t xml:space="preserve"> </w:t>
      </w:r>
      <w:r w:rsidR="0080542F" w:rsidRPr="0080542F">
        <w:rPr>
          <w:sz w:val="24"/>
          <w:szCs w:val="24"/>
        </w:rPr>
        <w:t>пункт</w:t>
      </w:r>
      <w:r w:rsidR="00B029C8">
        <w:rPr>
          <w:sz w:val="24"/>
          <w:szCs w:val="24"/>
        </w:rPr>
        <w:t>ом</w:t>
      </w:r>
      <w:r w:rsidR="0080542F" w:rsidRPr="0080542F">
        <w:rPr>
          <w:sz w:val="24"/>
          <w:szCs w:val="24"/>
        </w:rPr>
        <w:t xml:space="preserve"> 13.3 единого перечня административных процедур, осуществляемых в отношении субъектов хозяйствования, утвержденного постановлением Совета Министров Республики Беларусь от 24 сентября 2021 г. № 548,  </w:t>
      </w:r>
      <w:r w:rsidR="00B029C8">
        <w:rPr>
          <w:sz w:val="24"/>
          <w:szCs w:val="24"/>
        </w:rPr>
        <w:t>Р</w:t>
      </w:r>
      <w:r w:rsidR="0080542F" w:rsidRPr="0080542F">
        <w:rPr>
          <w:sz w:val="24"/>
          <w:szCs w:val="24"/>
        </w:rPr>
        <w:t>егламент</w:t>
      </w:r>
      <w:r w:rsidR="00B029C8">
        <w:rPr>
          <w:sz w:val="24"/>
          <w:szCs w:val="24"/>
        </w:rPr>
        <w:t>ом</w:t>
      </w:r>
      <w:r w:rsidR="0080542F" w:rsidRPr="0080542F">
        <w:rPr>
          <w:sz w:val="24"/>
          <w:szCs w:val="24"/>
        </w:rPr>
        <w:t xml:space="preserve"> административн</w:t>
      </w:r>
      <w:r w:rsidR="00B029C8">
        <w:rPr>
          <w:sz w:val="24"/>
          <w:szCs w:val="24"/>
        </w:rPr>
        <w:t>ых</w:t>
      </w:r>
      <w:r w:rsidR="0080542F" w:rsidRPr="0080542F">
        <w:rPr>
          <w:sz w:val="24"/>
          <w:szCs w:val="24"/>
        </w:rPr>
        <w:t xml:space="preserve"> процедур, осуществляем</w:t>
      </w:r>
      <w:r w:rsidR="00B029C8">
        <w:rPr>
          <w:sz w:val="24"/>
          <w:szCs w:val="24"/>
        </w:rPr>
        <w:t>ых</w:t>
      </w:r>
      <w:r w:rsidR="0080542F" w:rsidRPr="0080542F">
        <w:rPr>
          <w:sz w:val="24"/>
          <w:szCs w:val="24"/>
        </w:rPr>
        <w:t xml:space="preserve"> в отношении субъектов хозяйствования</w:t>
      </w:r>
      <w:r w:rsidR="00B029C8">
        <w:rPr>
          <w:sz w:val="24"/>
          <w:szCs w:val="24"/>
        </w:rPr>
        <w:t xml:space="preserve"> (</w:t>
      </w:r>
      <w:r w:rsidR="0080542F" w:rsidRPr="0080542F">
        <w:rPr>
          <w:sz w:val="24"/>
          <w:szCs w:val="24"/>
        </w:rPr>
        <w:t xml:space="preserve">по </w:t>
      </w:r>
      <w:r w:rsidR="00B029C8">
        <w:rPr>
          <w:sz w:val="24"/>
          <w:szCs w:val="24"/>
        </w:rPr>
        <w:t>под</w:t>
      </w:r>
      <w:r w:rsidR="0080542F" w:rsidRPr="0080542F">
        <w:rPr>
          <w:sz w:val="24"/>
          <w:szCs w:val="24"/>
        </w:rPr>
        <w:t>пункт</w:t>
      </w:r>
      <w:r w:rsidR="00B029C8">
        <w:rPr>
          <w:sz w:val="24"/>
          <w:szCs w:val="24"/>
        </w:rPr>
        <w:t>ам</w:t>
      </w:r>
      <w:r w:rsidR="0080542F" w:rsidRPr="0080542F">
        <w:rPr>
          <w:sz w:val="24"/>
          <w:szCs w:val="24"/>
        </w:rPr>
        <w:t xml:space="preserve"> </w:t>
      </w:r>
      <w:r w:rsidR="00B029C8">
        <w:rPr>
          <w:sz w:val="24"/>
          <w:szCs w:val="24"/>
        </w:rPr>
        <w:t xml:space="preserve">13.3.1, 13.3.2, 13.3.3, </w:t>
      </w:r>
      <w:r w:rsidR="0080542F" w:rsidRPr="0080542F">
        <w:rPr>
          <w:sz w:val="24"/>
          <w:szCs w:val="24"/>
        </w:rPr>
        <w:t>13.3.5</w:t>
      </w:r>
      <w:r w:rsidR="00B029C8">
        <w:rPr>
          <w:sz w:val="24"/>
          <w:szCs w:val="24"/>
        </w:rPr>
        <w:t>)</w:t>
      </w:r>
      <w:r w:rsidR="0080542F" w:rsidRPr="0080542F">
        <w:rPr>
          <w:sz w:val="24"/>
          <w:szCs w:val="24"/>
        </w:rPr>
        <w:t>, утвержденного постановлением Министерства информации от 18 января 2022 г. № 2</w:t>
      </w:r>
      <w:r>
        <w:rPr>
          <w:sz w:val="24"/>
          <w:szCs w:val="24"/>
        </w:rPr>
        <w:t>.</w:t>
      </w:r>
    </w:p>
    <w:p w:rsidR="005E7ABE" w:rsidRDefault="005E7ABE">
      <w:pPr>
        <w:jc w:val="both"/>
        <w:rPr>
          <w:sz w:val="24"/>
          <w:szCs w:val="24"/>
        </w:rPr>
      </w:pPr>
    </w:p>
    <w:p w:rsidR="005E7ABE" w:rsidRDefault="00767E10">
      <w:pPr>
        <w:jc w:val="both"/>
        <w:rPr>
          <w:b/>
          <w:sz w:val="24"/>
          <w:szCs w:val="24"/>
        </w:rPr>
      </w:pPr>
      <w:r>
        <w:rPr>
          <w:b/>
          <w:sz w:val="24"/>
          <w:szCs w:val="24"/>
        </w:rPr>
        <w:t>Глава 1</w:t>
      </w:r>
    </w:p>
    <w:p w:rsidR="005E7ABE" w:rsidRDefault="00767E10">
      <w:pPr>
        <w:jc w:val="both"/>
        <w:rPr>
          <w:b/>
          <w:sz w:val="24"/>
          <w:szCs w:val="24"/>
        </w:rPr>
      </w:pPr>
      <w:r>
        <w:rPr>
          <w:b/>
          <w:sz w:val="24"/>
          <w:szCs w:val="24"/>
        </w:rPr>
        <w:t>Государственная регистрация средств массовой информации</w:t>
      </w:r>
    </w:p>
    <w:p w:rsidR="005E7ABE" w:rsidRDefault="005E7ABE">
      <w:pPr>
        <w:jc w:val="both"/>
        <w:rPr>
          <w:b/>
          <w:sz w:val="24"/>
          <w:szCs w:val="24"/>
        </w:rPr>
      </w:pPr>
    </w:p>
    <w:p w:rsidR="005E7ABE" w:rsidRDefault="00767E10">
      <w:pPr>
        <w:jc w:val="both"/>
        <w:rPr>
          <w:sz w:val="24"/>
          <w:szCs w:val="24"/>
        </w:rPr>
      </w:pPr>
      <w:r>
        <w:rPr>
          <w:sz w:val="24"/>
          <w:szCs w:val="24"/>
        </w:rPr>
        <w:t>3. Средства массовой информации подлежат государственной регистрации в республиканском органе государственного управления в сфере массовой информации – Министерстве информации Республики Беларусь, кроме:</w:t>
      </w:r>
    </w:p>
    <w:p w:rsidR="005E7ABE" w:rsidRDefault="00767E10">
      <w:pPr>
        <w:jc w:val="both"/>
        <w:rPr>
          <w:sz w:val="24"/>
          <w:szCs w:val="24"/>
        </w:rPr>
      </w:pPr>
      <w:r>
        <w:rPr>
          <w:sz w:val="24"/>
          <w:szCs w:val="24"/>
        </w:rPr>
        <w:t xml:space="preserve">средств массовой информации, специально учрежденных государственными органами и иными государственными организациями только для распространения их официальных заявлений, а также для официального опубликования правовых актов; </w:t>
      </w:r>
    </w:p>
    <w:p w:rsidR="005E7ABE" w:rsidRDefault="00767E10">
      <w:pPr>
        <w:jc w:val="both"/>
        <w:rPr>
          <w:sz w:val="24"/>
          <w:szCs w:val="24"/>
        </w:rPr>
      </w:pPr>
      <w:r>
        <w:rPr>
          <w:sz w:val="24"/>
          <w:szCs w:val="24"/>
        </w:rPr>
        <w:t>радио- и телепрограмм, распространяемых по сетям, ограниченным помещениями и территорией одной организации или имеющим не более десяти абонентов;</w:t>
      </w:r>
    </w:p>
    <w:p w:rsidR="005E7ABE" w:rsidRDefault="00767E10">
      <w:pPr>
        <w:jc w:val="both"/>
        <w:rPr>
          <w:sz w:val="24"/>
          <w:szCs w:val="24"/>
        </w:rPr>
      </w:pPr>
      <w:r>
        <w:rPr>
          <w:sz w:val="24"/>
          <w:szCs w:val="24"/>
        </w:rPr>
        <w:t xml:space="preserve">аудио- и видеопрограмм, распространяемых в записи тиражом не более десяти экземпляров; </w:t>
      </w:r>
    </w:p>
    <w:p w:rsidR="005E7ABE" w:rsidRDefault="00767E10">
      <w:pPr>
        <w:jc w:val="both"/>
        <w:rPr>
          <w:sz w:val="24"/>
          <w:szCs w:val="24"/>
        </w:rPr>
      </w:pPr>
      <w:r>
        <w:rPr>
          <w:sz w:val="24"/>
          <w:szCs w:val="24"/>
        </w:rPr>
        <w:t>печатных средств массовой информации, выходящих в свет тиражом, не превышающим 299 экземпляров;</w:t>
      </w:r>
    </w:p>
    <w:p w:rsidR="005E7ABE" w:rsidRPr="00211BDA" w:rsidRDefault="00211BDA">
      <w:pPr>
        <w:pStyle w:val="a6"/>
        <w:rPr>
          <w:sz w:val="24"/>
          <w:szCs w:val="24"/>
        </w:rPr>
      </w:pPr>
      <w:r>
        <w:rPr>
          <w:sz w:val="24"/>
          <w:szCs w:val="24"/>
        </w:rPr>
        <w:t xml:space="preserve">Обращаем ваше внимание на то, что с 1 декабря 2018 года в качестве </w:t>
      </w:r>
      <w:r w:rsidR="00604217">
        <w:rPr>
          <w:sz w:val="24"/>
          <w:szCs w:val="24"/>
        </w:rPr>
        <w:t xml:space="preserve">нового вида </w:t>
      </w:r>
      <w:r>
        <w:rPr>
          <w:sz w:val="24"/>
          <w:szCs w:val="24"/>
        </w:rPr>
        <w:t xml:space="preserve">средства массовой информации </w:t>
      </w:r>
      <w:r w:rsidR="00604217">
        <w:rPr>
          <w:sz w:val="24"/>
          <w:szCs w:val="24"/>
        </w:rPr>
        <w:t xml:space="preserve">– </w:t>
      </w:r>
      <w:r w:rsidR="00604217" w:rsidRPr="001B2935">
        <w:rPr>
          <w:b/>
          <w:sz w:val="24"/>
          <w:szCs w:val="24"/>
        </w:rPr>
        <w:t>сетевого издания</w:t>
      </w:r>
      <w:r w:rsidR="00604217">
        <w:rPr>
          <w:sz w:val="24"/>
          <w:szCs w:val="24"/>
        </w:rPr>
        <w:t xml:space="preserve"> </w:t>
      </w:r>
      <w:r>
        <w:rPr>
          <w:sz w:val="24"/>
          <w:szCs w:val="24"/>
        </w:rPr>
        <w:t xml:space="preserve">может быть зарегистрирован </w:t>
      </w:r>
      <w:r w:rsidR="00604217">
        <w:rPr>
          <w:sz w:val="24"/>
          <w:szCs w:val="24"/>
        </w:rPr>
        <w:t>интернет-ресурс (</w:t>
      </w:r>
      <w:r w:rsidR="00604217" w:rsidRPr="001B2935">
        <w:rPr>
          <w:b/>
          <w:sz w:val="24"/>
          <w:szCs w:val="24"/>
        </w:rPr>
        <w:t>исключительно в добровольном порядке</w:t>
      </w:r>
      <w:r w:rsidR="00604217">
        <w:rPr>
          <w:sz w:val="24"/>
          <w:szCs w:val="24"/>
        </w:rPr>
        <w:t>)</w:t>
      </w:r>
      <w:r w:rsidR="000332AA">
        <w:rPr>
          <w:sz w:val="24"/>
          <w:szCs w:val="24"/>
        </w:rPr>
        <w:t>.</w:t>
      </w:r>
    </w:p>
    <w:p w:rsidR="00211BDA" w:rsidRDefault="00211BDA">
      <w:pPr>
        <w:pStyle w:val="a6"/>
        <w:rPr>
          <w:sz w:val="10"/>
          <w:szCs w:val="10"/>
        </w:rPr>
      </w:pPr>
    </w:p>
    <w:p w:rsidR="005E7ABE" w:rsidRDefault="00767E10">
      <w:pPr>
        <w:jc w:val="both"/>
        <w:rPr>
          <w:sz w:val="24"/>
          <w:szCs w:val="24"/>
        </w:rPr>
      </w:pPr>
      <w:r>
        <w:rPr>
          <w:sz w:val="24"/>
          <w:szCs w:val="24"/>
        </w:rPr>
        <w:t>4. Подлежат государственной регистрации в Министерстве информации иностранные средства массовой информации, распространяющие на территории Республики Беларусь свою продукцию с изменением ее формы или содержания.</w:t>
      </w:r>
    </w:p>
    <w:p w:rsidR="005E7ABE" w:rsidRDefault="005E7ABE">
      <w:pPr>
        <w:pStyle w:val="a6"/>
        <w:rPr>
          <w:sz w:val="10"/>
          <w:szCs w:val="10"/>
        </w:rPr>
      </w:pPr>
    </w:p>
    <w:p w:rsidR="005E7ABE" w:rsidRDefault="00767E10">
      <w:pPr>
        <w:pStyle w:val="a9"/>
        <w:ind w:firstLine="0"/>
        <w:rPr>
          <w:sz w:val="24"/>
          <w:szCs w:val="24"/>
        </w:rPr>
      </w:pPr>
      <w:r>
        <w:rPr>
          <w:sz w:val="24"/>
          <w:szCs w:val="24"/>
        </w:rPr>
        <w:t xml:space="preserve">5. Учредителями средства массовой информации могут выступать физические или юридические лица, в том числе государственные органы, самостоятельно либо совместно с </w:t>
      </w:r>
      <w:r>
        <w:rPr>
          <w:sz w:val="24"/>
          <w:szCs w:val="24"/>
        </w:rPr>
        <w:lastRenderedPageBreak/>
        <w:t>другими физическими или юридическими лицами принявшие решение о создании средства массовой информации.</w:t>
      </w:r>
    </w:p>
    <w:p w:rsidR="00FC5D45" w:rsidRDefault="00FC5D45">
      <w:pPr>
        <w:pStyle w:val="a9"/>
        <w:ind w:firstLine="0"/>
        <w:rPr>
          <w:sz w:val="24"/>
          <w:szCs w:val="24"/>
        </w:rPr>
      </w:pPr>
    </w:p>
    <w:p w:rsidR="00BE430B" w:rsidRPr="00FC5D45" w:rsidRDefault="001B2935" w:rsidP="00BE430B">
      <w:pPr>
        <w:suppressAutoHyphens w:val="0"/>
        <w:autoSpaceDE w:val="0"/>
        <w:autoSpaceDN w:val="0"/>
        <w:adjustRightInd w:val="0"/>
        <w:jc w:val="both"/>
        <w:rPr>
          <w:rFonts w:eastAsia="Noto Sans CJK SC Regular"/>
          <w:b/>
          <w:color w:val="auto"/>
          <w:sz w:val="24"/>
          <w:szCs w:val="24"/>
          <w:lang w:eastAsia="ru-RU"/>
        </w:rPr>
      </w:pPr>
      <w:r w:rsidRPr="00FC5D45">
        <w:rPr>
          <w:rFonts w:eastAsia="Noto Sans CJK SC Regular"/>
          <w:b/>
          <w:color w:val="auto"/>
          <w:sz w:val="24"/>
          <w:szCs w:val="24"/>
          <w:lang w:eastAsia="ru-RU"/>
        </w:rPr>
        <w:t>5.1. Не могут выступать в качестве учредителя средства массовой информации:</w:t>
      </w:r>
    </w:p>
    <w:p w:rsidR="00FC5D45" w:rsidRPr="00FC5D45" w:rsidRDefault="00BE430B" w:rsidP="00FC5D45">
      <w:pPr>
        <w:suppressAutoHyphens w:val="0"/>
        <w:autoSpaceDE w:val="0"/>
        <w:autoSpaceDN w:val="0"/>
        <w:adjustRightInd w:val="0"/>
        <w:jc w:val="both"/>
        <w:rPr>
          <w:rFonts w:eastAsia="Noto Sans CJK SC Regular"/>
          <w:color w:val="auto"/>
          <w:sz w:val="24"/>
          <w:szCs w:val="24"/>
          <w:lang w:eastAsia="ru-RU"/>
        </w:rPr>
      </w:pPr>
      <w:r>
        <w:rPr>
          <w:rFonts w:eastAsia="Noto Sans CJK SC Regular"/>
          <w:color w:val="auto"/>
          <w:sz w:val="24"/>
          <w:szCs w:val="24"/>
          <w:lang w:eastAsia="ru-RU"/>
        </w:rPr>
        <w:t xml:space="preserve">5.1.1. </w:t>
      </w:r>
      <w:r w:rsidR="00FC5D45" w:rsidRPr="00FC5D45">
        <w:rPr>
          <w:rFonts w:eastAsia="Noto Sans CJK SC Regular"/>
          <w:color w:val="auto"/>
          <w:sz w:val="24"/>
          <w:szCs w:val="24"/>
          <w:lang w:eastAsia="ru-RU"/>
        </w:rPr>
        <w:t xml:space="preserve">физическое лицо, не достигшее восемнадцатилетнего возраста, за исключением случаев, когда в соответствии с гражданским </w:t>
      </w:r>
      <w:hyperlink r:id="rId7" w:history="1">
        <w:r w:rsidR="00FC5D45" w:rsidRPr="00FC5D45">
          <w:rPr>
            <w:rStyle w:val="ae"/>
            <w:rFonts w:eastAsia="Noto Sans CJK SC Regular"/>
            <w:color w:val="auto"/>
            <w:sz w:val="24"/>
            <w:szCs w:val="24"/>
            <w:u w:val="none"/>
            <w:lang w:eastAsia="ru-RU"/>
          </w:rPr>
          <w:t>законодательством</w:t>
        </w:r>
      </w:hyperlink>
      <w:r w:rsidR="00FC5D45" w:rsidRPr="00FC5D45">
        <w:rPr>
          <w:rFonts w:eastAsia="Noto Sans CJK SC Regular"/>
          <w:color w:val="auto"/>
          <w:sz w:val="24"/>
          <w:szCs w:val="24"/>
          <w:lang w:eastAsia="ru-RU"/>
        </w:rPr>
        <w:t xml:space="preserve"> несовершеннолетний приобретает дееспособность в полном объеме до достижения восемнадцатилетнего возраста;</w:t>
      </w:r>
    </w:p>
    <w:p w:rsidR="00FC5D45" w:rsidRPr="00FC5D45" w:rsidRDefault="00FC5D45" w:rsidP="00FC5D45">
      <w:pPr>
        <w:numPr>
          <w:ilvl w:val="0"/>
          <w:numId w:val="1"/>
        </w:numPr>
        <w:suppressAutoHyphens w:val="0"/>
        <w:autoSpaceDE w:val="0"/>
        <w:autoSpaceDN w:val="0"/>
        <w:adjustRightInd w:val="0"/>
        <w:jc w:val="both"/>
        <w:rPr>
          <w:rFonts w:eastAsia="Noto Sans CJK SC Regular"/>
          <w:color w:val="auto"/>
          <w:sz w:val="24"/>
          <w:szCs w:val="24"/>
          <w:lang w:eastAsia="ru-RU"/>
        </w:rPr>
      </w:pPr>
      <w:r w:rsidRPr="00FC5D45">
        <w:rPr>
          <w:rFonts w:eastAsia="Noto Sans CJK SC Regular"/>
          <w:color w:val="auto"/>
          <w:sz w:val="24"/>
          <w:szCs w:val="24"/>
          <w:lang w:eastAsia="ru-RU"/>
        </w:rPr>
        <w:t>физическое лицо, отбывающее наказание по приговору суда или признанное решением суда недееспособным;</w:t>
      </w:r>
    </w:p>
    <w:p w:rsidR="00FC5D45" w:rsidRPr="00FC5D45" w:rsidRDefault="00FC5D45" w:rsidP="00FC5D45">
      <w:pPr>
        <w:numPr>
          <w:ilvl w:val="0"/>
          <w:numId w:val="1"/>
        </w:numPr>
        <w:suppressAutoHyphens w:val="0"/>
        <w:autoSpaceDE w:val="0"/>
        <w:autoSpaceDN w:val="0"/>
        <w:adjustRightInd w:val="0"/>
        <w:jc w:val="both"/>
        <w:rPr>
          <w:rFonts w:eastAsia="Noto Sans CJK SC Regular"/>
          <w:color w:val="auto"/>
          <w:sz w:val="24"/>
          <w:szCs w:val="24"/>
          <w:lang w:eastAsia="ru-RU"/>
        </w:rPr>
      </w:pPr>
      <w:r>
        <w:rPr>
          <w:rFonts w:eastAsia="Noto Sans CJK SC Regular"/>
          <w:color w:val="auto"/>
          <w:sz w:val="24"/>
          <w:szCs w:val="24"/>
          <w:lang w:eastAsia="ru-RU"/>
        </w:rPr>
        <w:t xml:space="preserve">5.1.2. </w:t>
      </w:r>
      <w:r w:rsidRPr="00FC5D45">
        <w:rPr>
          <w:rFonts w:eastAsia="Noto Sans CJK SC Regular"/>
          <w:color w:val="auto"/>
          <w:sz w:val="24"/>
          <w:szCs w:val="24"/>
          <w:lang w:eastAsia="ru-RU"/>
        </w:rPr>
        <w:t xml:space="preserve">физическое лицо, юридическое лицо, ранее выступавшие в качестве учредителя средства массовой информации, выпуск которого прекращен по основаниям, предусмотренным </w:t>
      </w:r>
      <w:hyperlink r:id="rId8" w:history="1">
        <w:r w:rsidRPr="00FC5D45">
          <w:rPr>
            <w:rStyle w:val="ae"/>
            <w:rFonts w:eastAsia="Noto Sans CJK SC Regular"/>
            <w:color w:val="auto"/>
            <w:sz w:val="24"/>
            <w:szCs w:val="24"/>
            <w:u w:val="none"/>
            <w:lang w:eastAsia="ru-RU"/>
          </w:rPr>
          <w:t>пунктом 2 статьи 51</w:t>
        </w:r>
      </w:hyperlink>
      <w:r w:rsidRPr="00FC5D45">
        <w:rPr>
          <w:rFonts w:eastAsia="Noto Sans CJK SC Regular"/>
          <w:color w:val="auto"/>
          <w:sz w:val="24"/>
          <w:szCs w:val="24"/>
          <w:lang w:eastAsia="ru-RU"/>
        </w:rPr>
        <w:t xml:space="preserve"> Закона</w:t>
      </w:r>
      <w:r>
        <w:rPr>
          <w:rFonts w:eastAsia="Noto Sans CJK SC Regular"/>
          <w:color w:val="auto"/>
          <w:sz w:val="24"/>
          <w:szCs w:val="24"/>
          <w:lang w:eastAsia="ru-RU"/>
        </w:rPr>
        <w:t xml:space="preserve"> о СМИ</w:t>
      </w:r>
      <w:r w:rsidRPr="00FC5D45">
        <w:rPr>
          <w:rFonts w:eastAsia="Noto Sans CJK SC Regular"/>
          <w:color w:val="auto"/>
          <w:sz w:val="24"/>
          <w:szCs w:val="24"/>
          <w:lang w:eastAsia="ru-RU"/>
        </w:rPr>
        <w:t>, - в течение пяти лет со дня вступления в законную силу решения суда о прекращении выпуска средства массовой информации;</w:t>
      </w:r>
    </w:p>
    <w:p w:rsidR="00FC5D45" w:rsidRPr="00FC5D45" w:rsidRDefault="00FC5D45" w:rsidP="00FC5D45">
      <w:pPr>
        <w:numPr>
          <w:ilvl w:val="0"/>
          <w:numId w:val="1"/>
        </w:numPr>
        <w:suppressAutoHyphens w:val="0"/>
        <w:autoSpaceDE w:val="0"/>
        <w:autoSpaceDN w:val="0"/>
        <w:adjustRightInd w:val="0"/>
        <w:jc w:val="both"/>
        <w:rPr>
          <w:rFonts w:eastAsia="Noto Sans CJK SC Regular"/>
          <w:color w:val="auto"/>
          <w:sz w:val="24"/>
          <w:szCs w:val="24"/>
          <w:lang w:eastAsia="ru-RU"/>
        </w:rPr>
      </w:pPr>
      <w:r>
        <w:rPr>
          <w:rFonts w:eastAsia="Noto Sans CJK SC Regular"/>
          <w:color w:val="auto"/>
          <w:sz w:val="24"/>
          <w:szCs w:val="24"/>
          <w:lang w:eastAsia="ru-RU"/>
        </w:rPr>
        <w:t xml:space="preserve">5.1.3. </w:t>
      </w:r>
      <w:r w:rsidRPr="00FC5D45">
        <w:rPr>
          <w:rFonts w:eastAsia="Noto Sans CJK SC Regular"/>
          <w:color w:val="auto"/>
          <w:sz w:val="24"/>
          <w:szCs w:val="24"/>
          <w:lang w:eastAsia="ru-RU"/>
        </w:rPr>
        <w:t>физическое лицо, лишенное в установленном порядке права заниматься деятельностью, связанной с производством и выпуском средства массовой информации;</w:t>
      </w:r>
    </w:p>
    <w:p w:rsidR="00FC5D45" w:rsidRPr="00FC5D45" w:rsidRDefault="00FC5D45" w:rsidP="00FC5D45">
      <w:pPr>
        <w:numPr>
          <w:ilvl w:val="0"/>
          <w:numId w:val="1"/>
        </w:numPr>
        <w:suppressAutoHyphens w:val="0"/>
        <w:autoSpaceDE w:val="0"/>
        <w:autoSpaceDN w:val="0"/>
        <w:adjustRightInd w:val="0"/>
        <w:jc w:val="both"/>
        <w:rPr>
          <w:rFonts w:eastAsia="Noto Sans CJK SC Regular"/>
          <w:color w:val="auto"/>
          <w:sz w:val="24"/>
          <w:szCs w:val="24"/>
          <w:lang w:eastAsia="ru-RU"/>
        </w:rPr>
      </w:pPr>
      <w:r w:rsidRPr="00FC5D45">
        <w:rPr>
          <w:rFonts w:eastAsia="Noto Sans CJK SC Regular"/>
          <w:color w:val="auto"/>
          <w:sz w:val="24"/>
          <w:szCs w:val="24"/>
          <w:lang w:eastAsia="ru-RU"/>
        </w:rPr>
        <w:t>физическое лицо, юридическое лицо, являющиеся владельцем интернет-ресурса, владельцем сетевого издания, в отношении которых принято решение об ограничении доступа, - в течение трех лет со дня принятия решения об ограничении доступа к соответствующему интернет-ресурсу;</w:t>
      </w:r>
    </w:p>
    <w:p w:rsidR="00FC5D45" w:rsidRPr="00FC5D45" w:rsidRDefault="00FC5D45" w:rsidP="00FC5D45">
      <w:pPr>
        <w:numPr>
          <w:ilvl w:val="0"/>
          <w:numId w:val="1"/>
        </w:numPr>
        <w:suppressAutoHyphens w:val="0"/>
        <w:autoSpaceDE w:val="0"/>
        <w:autoSpaceDN w:val="0"/>
        <w:adjustRightInd w:val="0"/>
        <w:jc w:val="both"/>
        <w:rPr>
          <w:rFonts w:eastAsia="Noto Sans CJK SC Regular"/>
          <w:color w:val="auto"/>
          <w:sz w:val="24"/>
          <w:szCs w:val="24"/>
          <w:lang w:eastAsia="ru-RU"/>
        </w:rPr>
      </w:pPr>
      <w:r>
        <w:rPr>
          <w:rFonts w:eastAsia="Noto Sans CJK SC Regular"/>
          <w:color w:val="auto"/>
          <w:sz w:val="24"/>
          <w:szCs w:val="24"/>
          <w:lang w:eastAsia="ru-RU"/>
        </w:rPr>
        <w:t xml:space="preserve">5.1.4. </w:t>
      </w:r>
      <w:r w:rsidRPr="00FC5D45">
        <w:rPr>
          <w:rFonts w:eastAsia="Noto Sans CJK SC Regular"/>
          <w:color w:val="auto"/>
          <w:sz w:val="24"/>
          <w:szCs w:val="24"/>
          <w:lang w:eastAsia="ru-RU"/>
        </w:rPr>
        <w:t>физическое лицо, юридическое лицо, ранее выступавшие в качестве участника (собственника имущества) организации, признанной экстремистской, - в течение пяти лет со дня вступления в законную силу решения суда о ликвидации организации, признанной экстремистской;</w:t>
      </w:r>
    </w:p>
    <w:p w:rsidR="00FC5D45" w:rsidRPr="00FC5D45" w:rsidRDefault="00FC5D45" w:rsidP="00FC5D45">
      <w:pPr>
        <w:numPr>
          <w:ilvl w:val="0"/>
          <w:numId w:val="1"/>
        </w:numPr>
        <w:suppressAutoHyphens w:val="0"/>
        <w:autoSpaceDE w:val="0"/>
        <w:autoSpaceDN w:val="0"/>
        <w:adjustRightInd w:val="0"/>
        <w:jc w:val="both"/>
        <w:rPr>
          <w:rFonts w:eastAsia="Noto Sans CJK SC Regular"/>
          <w:color w:val="auto"/>
          <w:sz w:val="24"/>
          <w:szCs w:val="24"/>
          <w:lang w:eastAsia="ru-RU"/>
        </w:rPr>
      </w:pPr>
      <w:r>
        <w:rPr>
          <w:rFonts w:eastAsia="Noto Sans CJK SC Regular"/>
          <w:color w:val="auto"/>
          <w:sz w:val="24"/>
          <w:szCs w:val="24"/>
          <w:lang w:eastAsia="ru-RU"/>
        </w:rPr>
        <w:t xml:space="preserve">5.1.5. </w:t>
      </w:r>
      <w:r w:rsidRPr="00FC5D45">
        <w:rPr>
          <w:rFonts w:eastAsia="Noto Sans CJK SC Regular"/>
          <w:color w:val="auto"/>
          <w:sz w:val="24"/>
          <w:szCs w:val="24"/>
          <w:lang w:eastAsia="ru-RU"/>
        </w:rPr>
        <w:t>иностранное юридическое лицо, а также иностранный гражданин и лицо без гражданства;</w:t>
      </w:r>
    </w:p>
    <w:p w:rsidR="00FC5D45" w:rsidRPr="00FC5D45" w:rsidRDefault="00FC5D45" w:rsidP="00FC5D45">
      <w:pPr>
        <w:numPr>
          <w:ilvl w:val="0"/>
          <w:numId w:val="1"/>
        </w:numPr>
        <w:suppressAutoHyphens w:val="0"/>
        <w:autoSpaceDE w:val="0"/>
        <w:autoSpaceDN w:val="0"/>
        <w:adjustRightInd w:val="0"/>
        <w:jc w:val="both"/>
        <w:rPr>
          <w:rFonts w:eastAsia="Noto Sans CJK SC Regular"/>
          <w:color w:val="auto"/>
          <w:sz w:val="24"/>
          <w:szCs w:val="24"/>
          <w:lang w:eastAsia="ru-RU"/>
        </w:rPr>
      </w:pPr>
      <w:r>
        <w:rPr>
          <w:rFonts w:eastAsia="Noto Sans CJK SC Regular"/>
          <w:color w:val="auto"/>
          <w:sz w:val="24"/>
          <w:szCs w:val="24"/>
          <w:lang w:eastAsia="ru-RU"/>
        </w:rPr>
        <w:t xml:space="preserve">5.1.6. </w:t>
      </w:r>
      <w:r w:rsidRPr="00FC5D45">
        <w:rPr>
          <w:rFonts w:eastAsia="Noto Sans CJK SC Regular"/>
          <w:color w:val="auto"/>
          <w:sz w:val="24"/>
          <w:szCs w:val="24"/>
          <w:lang w:eastAsia="ru-RU"/>
        </w:rPr>
        <w:t>юридическое лицо, акциями, долей (долями) в уставном фонде которого в размере 20 и более процентов прямо или косвенно (через другие организации и (или) физических лиц) владеют каждый в отдельности или в совокупности иностранное государство, иностранное и (или) международное юридическое лицо (организация, не являющаяся юридическим лицом), иностранный гражданин, лицо без гражданства, за исключением случаев, когда учредителями такого юридического лица являются иностранные государства совместно с Республикой Беларусь.</w:t>
      </w:r>
    </w:p>
    <w:p w:rsidR="005E7ABE" w:rsidRDefault="005E7ABE">
      <w:pPr>
        <w:pStyle w:val="a6"/>
        <w:rPr>
          <w:sz w:val="10"/>
          <w:szCs w:val="10"/>
        </w:rPr>
      </w:pPr>
    </w:p>
    <w:p w:rsidR="005E7ABE" w:rsidRDefault="00767E10">
      <w:pPr>
        <w:jc w:val="both"/>
        <w:rPr>
          <w:sz w:val="24"/>
          <w:szCs w:val="24"/>
        </w:rPr>
      </w:pPr>
      <w:r>
        <w:rPr>
          <w:sz w:val="24"/>
          <w:szCs w:val="24"/>
        </w:rPr>
        <w:t>6. Учредитель (учредители) подает в Министерство информации заявление о государственной регистрации средства массовой информации на бумажном носителе и в электронном виде.</w:t>
      </w:r>
    </w:p>
    <w:p w:rsidR="005E7ABE" w:rsidRDefault="005E7ABE">
      <w:pPr>
        <w:pStyle w:val="a6"/>
        <w:rPr>
          <w:sz w:val="10"/>
          <w:szCs w:val="10"/>
        </w:rPr>
      </w:pPr>
    </w:p>
    <w:p w:rsidR="005E7ABE" w:rsidRPr="00935725" w:rsidRDefault="00767E10">
      <w:pPr>
        <w:jc w:val="both"/>
        <w:rPr>
          <w:b/>
        </w:rPr>
      </w:pPr>
      <w:r w:rsidRPr="00935725">
        <w:rPr>
          <w:b/>
          <w:sz w:val="24"/>
          <w:szCs w:val="24"/>
        </w:rPr>
        <w:t xml:space="preserve">7. Рекомендуется начинать заполнение уведомления с электронной формы, которая размещена </w:t>
      </w:r>
      <w:r w:rsidR="00D9738A" w:rsidRPr="00935725">
        <w:rPr>
          <w:b/>
          <w:sz w:val="24"/>
          <w:szCs w:val="24"/>
        </w:rPr>
        <w:t>по адресу</w:t>
      </w:r>
      <w:r w:rsidRPr="00935725">
        <w:rPr>
          <w:b/>
          <w:sz w:val="24"/>
          <w:szCs w:val="24"/>
        </w:rPr>
        <w:t xml:space="preserve"> - </w:t>
      </w:r>
      <w:r w:rsidRPr="00935725">
        <w:rPr>
          <w:b/>
          <w:sz w:val="24"/>
          <w:szCs w:val="24"/>
          <w:lang w:val="en-US"/>
        </w:rPr>
        <w:t>http</w:t>
      </w:r>
      <w:r w:rsidRPr="00935725">
        <w:rPr>
          <w:b/>
          <w:sz w:val="24"/>
          <w:szCs w:val="24"/>
        </w:rPr>
        <w:t>://</w:t>
      </w:r>
      <w:r w:rsidRPr="00935725">
        <w:rPr>
          <w:b/>
          <w:sz w:val="24"/>
          <w:szCs w:val="24"/>
          <w:lang w:val="en-US"/>
        </w:rPr>
        <w:t>mininform</w:t>
      </w:r>
      <w:r w:rsidRPr="00935725">
        <w:rPr>
          <w:b/>
          <w:sz w:val="24"/>
          <w:szCs w:val="24"/>
        </w:rPr>
        <w:t>.</w:t>
      </w:r>
      <w:r w:rsidRPr="00935725">
        <w:rPr>
          <w:b/>
          <w:sz w:val="24"/>
          <w:szCs w:val="24"/>
          <w:lang w:val="en-US"/>
        </w:rPr>
        <w:t>gov</w:t>
      </w:r>
      <w:r w:rsidRPr="00935725">
        <w:rPr>
          <w:b/>
          <w:sz w:val="24"/>
          <w:szCs w:val="24"/>
        </w:rPr>
        <w:t>.</w:t>
      </w:r>
      <w:r w:rsidRPr="00935725">
        <w:rPr>
          <w:b/>
          <w:sz w:val="24"/>
          <w:szCs w:val="24"/>
          <w:lang w:val="en-US"/>
        </w:rPr>
        <w:t>by</w:t>
      </w:r>
      <w:r w:rsidRPr="00935725">
        <w:rPr>
          <w:b/>
          <w:sz w:val="24"/>
          <w:szCs w:val="24"/>
        </w:rPr>
        <w:t>/</w:t>
      </w:r>
      <w:r w:rsidRPr="00935725">
        <w:rPr>
          <w:b/>
          <w:sz w:val="24"/>
          <w:szCs w:val="24"/>
          <w:lang w:val="en-US"/>
        </w:rPr>
        <w:t>mmr</w:t>
      </w:r>
      <w:r w:rsidRPr="00935725">
        <w:rPr>
          <w:b/>
          <w:sz w:val="24"/>
          <w:szCs w:val="24"/>
        </w:rPr>
        <w:t>-</w:t>
      </w:r>
      <w:r w:rsidRPr="00935725">
        <w:rPr>
          <w:b/>
          <w:sz w:val="24"/>
          <w:szCs w:val="24"/>
          <w:lang w:val="en-US"/>
        </w:rPr>
        <w:t>registration</w:t>
      </w:r>
      <w:r w:rsidRPr="00935725">
        <w:rPr>
          <w:b/>
          <w:sz w:val="24"/>
          <w:szCs w:val="24"/>
        </w:rPr>
        <w:t>-</w:t>
      </w:r>
      <w:r w:rsidRPr="00935725">
        <w:rPr>
          <w:b/>
          <w:sz w:val="24"/>
          <w:szCs w:val="24"/>
          <w:lang w:val="en-US"/>
        </w:rPr>
        <w:t>form</w:t>
      </w:r>
      <w:r w:rsidRPr="00935725">
        <w:rPr>
          <w:b/>
          <w:sz w:val="24"/>
          <w:szCs w:val="24"/>
        </w:rPr>
        <w:t xml:space="preserve">/. </w:t>
      </w:r>
    </w:p>
    <w:p w:rsidR="005E7ABE" w:rsidRDefault="005E7ABE">
      <w:pPr>
        <w:pStyle w:val="a6"/>
        <w:rPr>
          <w:sz w:val="10"/>
          <w:szCs w:val="10"/>
        </w:rPr>
      </w:pPr>
    </w:p>
    <w:p w:rsidR="005E7ABE" w:rsidRDefault="00767E10">
      <w:pPr>
        <w:jc w:val="both"/>
      </w:pPr>
      <w:r>
        <w:rPr>
          <w:sz w:val="24"/>
          <w:szCs w:val="24"/>
        </w:rPr>
        <w:t>8. Электронная форма заполняется последовательно сверху вниз. Для сохранения формы нужно нажать на кнопку «Отправить». Отредактировать ранее введенную и уже отправленную для принятия решения о регистрации форму нельзя. Поэтому необходимо внимательно проверять заполненную форму перед ее отправкой. Если остались незаполненными поля</w:t>
      </w:r>
      <w:r w:rsidR="00E865D4">
        <w:rPr>
          <w:sz w:val="24"/>
          <w:szCs w:val="24"/>
        </w:rPr>
        <w:t>, при</w:t>
      </w:r>
      <w:r>
        <w:rPr>
          <w:sz w:val="24"/>
          <w:szCs w:val="24"/>
        </w:rPr>
        <w:t xml:space="preserve"> нажатии на кнопку «Отправить» появится сообщение о необходимости внести данные в незаполненные поля. Незаполненные, но необходимые для сохранения сведения, будут подсвечиваться красными символами.</w:t>
      </w:r>
    </w:p>
    <w:p w:rsidR="005E7ABE" w:rsidRDefault="00767E10">
      <w:pPr>
        <w:jc w:val="both"/>
      </w:pPr>
      <w:r>
        <w:rPr>
          <w:sz w:val="24"/>
          <w:szCs w:val="24"/>
        </w:rPr>
        <w:t xml:space="preserve">Форма заполняется блоками информации. Блоки информации «Учредители средства массовой информации», «Владелец сетевого издания», «Собственники юридического лица, на которое возложены функции редакции», «Финансирование средства массовой информации. Юридическое лицо» и «Финансирование средства массовой информации. Физическое лицо» заполняется при помощи карточек. </w:t>
      </w:r>
    </w:p>
    <w:p w:rsidR="005F7191" w:rsidRDefault="00767E10">
      <w:pPr>
        <w:jc w:val="both"/>
        <w:rPr>
          <w:sz w:val="24"/>
          <w:szCs w:val="24"/>
        </w:rPr>
      </w:pPr>
      <w:r>
        <w:rPr>
          <w:sz w:val="24"/>
          <w:szCs w:val="24"/>
        </w:rPr>
        <w:lastRenderedPageBreak/>
        <w:t xml:space="preserve">Каждая карточка заполняется вручную и должна содержать информацию о юридическом или физическом лице. Карточка добавляется нажатием кнопки «Добавить». </w:t>
      </w:r>
    </w:p>
    <w:p w:rsidR="005E7ABE" w:rsidRDefault="00767E10">
      <w:pPr>
        <w:jc w:val="both"/>
        <w:rPr>
          <w:sz w:val="24"/>
          <w:szCs w:val="24"/>
        </w:rPr>
      </w:pPr>
      <w:r>
        <w:rPr>
          <w:sz w:val="24"/>
          <w:szCs w:val="24"/>
          <w:u w:val="single"/>
        </w:rPr>
        <w:t>Ненужные (пустые, незаполненные, или неправильно заполненные) карточки нужно удалить</w:t>
      </w:r>
      <w:r>
        <w:rPr>
          <w:sz w:val="24"/>
          <w:szCs w:val="24"/>
        </w:rPr>
        <w:t xml:space="preserve"> нажатием кнопки </w:t>
      </w:r>
      <w:r w:rsidRPr="00222A89">
        <w:rPr>
          <w:b/>
          <w:sz w:val="36"/>
          <w:szCs w:val="36"/>
        </w:rPr>
        <w:t>x</w:t>
      </w:r>
      <w:r>
        <w:rPr>
          <w:sz w:val="24"/>
          <w:szCs w:val="24"/>
        </w:rPr>
        <w:t xml:space="preserve"> в правом верхнем углу карточки (закрыть ненужную карточку). Физические и юридические лица заполняются на разных карточках. Выбор их осуществляется при помощи мыши (выбираем и нажимаем либо юридическое, либо физическое лицо).</w:t>
      </w:r>
    </w:p>
    <w:p w:rsidR="00DB1189" w:rsidRDefault="00DB1189">
      <w:pPr>
        <w:jc w:val="both"/>
      </w:pPr>
    </w:p>
    <w:p w:rsidR="005E7ABE" w:rsidRDefault="00767E10">
      <w:pPr>
        <w:jc w:val="both"/>
      </w:pPr>
      <w:r>
        <w:rPr>
          <w:sz w:val="24"/>
          <w:szCs w:val="24"/>
        </w:rPr>
        <w:t>9. При заполнении полей «Тип средства массовой информации», «Юридическое лицо, на которое возложены функции редакции средства массовой информации, находится в жилом помещении, нежилом помещении, в помещении, которое переведено из жилого в нежилое», «Специализация (тематика)», «Периодичность средства массовой информации», «Максимальный об</w:t>
      </w:r>
      <w:r w:rsidR="00935725">
        <w:rPr>
          <w:sz w:val="22"/>
          <w:szCs w:val="22"/>
        </w:rPr>
        <w:t>ъ</w:t>
      </w:r>
      <w:r>
        <w:rPr>
          <w:sz w:val="24"/>
          <w:szCs w:val="24"/>
        </w:rPr>
        <w:t>ем вещания», «Язык средства массовой информации» используется выпадающее меню. Открыть меню можно нажав с правой стороны заполняемого поля стрелку вниз.</w:t>
      </w:r>
    </w:p>
    <w:p w:rsidR="005E7ABE" w:rsidRDefault="00767E10">
      <w:pPr>
        <w:jc w:val="both"/>
      </w:pPr>
      <w:r>
        <w:rPr>
          <w:sz w:val="24"/>
          <w:szCs w:val="24"/>
        </w:rPr>
        <w:t xml:space="preserve">Указанные в меню сведения не являются выбранными. Для выбора данные надо подтвердить. </w:t>
      </w:r>
    </w:p>
    <w:p w:rsidR="005E7ABE" w:rsidRDefault="00767E10">
      <w:pPr>
        <w:jc w:val="both"/>
      </w:pPr>
      <w:r>
        <w:rPr>
          <w:sz w:val="24"/>
          <w:szCs w:val="24"/>
        </w:rPr>
        <w:t xml:space="preserve">Например, в пункте «Специализация (тематика)» при нажатии на стрелку вниз выпадает список предполагаемых тем специализации. Если предполагаемая тема не входит в прилагающийся перечень, выбирается при помощи мыши «другое» и вводится предполагаемая тема. Выбор тем осуществляется проставлением значка </w:t>
      </w:r>
      <w:r w:rsidRPr="00222A89">
        <w:rPr>
          <w:b/>
          <w:sz w:val="24"/>
          <w:szCs w:val="24"/>
        </w:rPr>
        <w:t>√</w:t>
      </w:r>
      <w:r>
        <w:rPr>
          <w:b/>
          <w:sz w:val="24"/>
          <w:szCs w:val="24"/>
        </w:rPr>
        <w:t xml:space="preserve"> </w:t>
      </w:r>
      <w:r>
        <w:rPr>
          <w:sz w:val="24"/>
          <w:szCs w:val="24"/>
        </w:rPr>
        <w:t>напротив нужной темы.</w:t>
      </w:r>
    </w:p>
    <w:p w:rsidR="005E7ABE" w:rsidRDefault="00767E10">
      <w:pPr>
        <w:jc w:val="both"/>
      </w:pPr>
      <w:r>
        <w:rPr>
          <w:sz w:val="24"/>
          <w:szCs w:val="24"/>
        </w:rPr>
        <w:t>Указанные принципы соблюдаются и при заполнении всех других граф.</w:t>
      </w:r>
    </w:p>
    <w:p w:rsidR="005E7ABE" w:rsidRDefault="005E7ABE">
      <w:pPr>
        <w:jc w:val="both"/>
        <w:rPr>
          <w:sz w:val="10"/>
          <w:szCs w:val="10"/>
        </w:rPr>
      </w:pPr>
    </w:p>
    <w:p w:rsidR="00BE6FE9" w:rsidRDefault="00767E10">
      <w:pPr>
        <w:jc w:val="both"/>
        <w:rPr>
          <w:sz w:val="24"/>
          <w:szCs w:val="24"/>
        </w:rPr>
      </w:pPr>
      <w:r>
        <w:rPr>
          <w:sz w:val="24"/>
          <w:szCs w:val="24"/>
        </w:rPr>
        <w:t xml:space="preserve">10. Для удобного ведения Государственного реестра средств массовой информации предлагается следующая специализация. </w:t>
      </w:r>
    </w:p>
    <w:p w:rsidR="00BE6FE9" w:rsidRDefault="00767E10">
      <w:pPr>
        <w:jc w:val="both"/>
        <w:rPr>
          <w:sz w:val="24"/>
          <w:szCs w:val="24"/>
        </w:rPr>
      </w:pPr>
      <w:r w:rsidRPr="00BE6FE9">
        <w:rPr>
          <w:b/>
          <w:sz w:val="24"/>
          <w:szCs w:val="24"/>
        </w:rPr>
        <w:t>Для печатных средств массовой информации</w:t>
      </w:r>
      <w:r>
        <w:rPr>
          <w:sz w:val="24"/>
          <w:szCs w:val="24"/>
        </w:rPr>
        <w:t xml:space="preserve">: газеты – общеполитическая, научная, научно-популярная, производственно-практическая, литературно-художественная, справочная, рекламная, для досуга, эротическая; журналы – литературно-художественная, общественно-политическая, научная (научно-теоретическая, научно-практическая, научно-техническая, научно-методическая; научно-популярная, производственно-практическая, популярная, реферативная; бюллетени – бюллетень-таблица, статистический, бюллетень-хроника, нормативный, рекламный, справочный; календари – знаменательных дат, книжного типа, отрывной/перекидной, табель-календарь. </w:t>
      </w:r>
    </w:p>
    <w:p w:rsidR="00BE6FE9" w:rsidRDefault="00767E10">
      <w:pPr>
        <w:jc w:val="both"/>
        <w:rPr>
          <w:sz w:val="24"/>
          <w:szCs w:val="24"/>
        </w:rPr>
      </w:pPr>
      <w:r w:rsidRPr="00BE6FE9">
        <w:rPr>
          <w:b/>
          <w:sz w:val="24"/>
          <w:szCs w:val="24"/>
        </w:rPr>
        <w:t>Для электронных средств массовой информации (радио-, телепрограммы)</w:t>
      </w:r>
      <w:r>
        <w:rPr>
          <w:sz w:val="24"/>
          <w:szCs w:val="24"/>
        </w:rPr>
        <w:t xml:space="preserve"> – информационная, информационно-музыкальная, музыкальная, образовательная, культурно-просветительная, рекламная, эротическая. </w:t>
      </w:r>
    </w:p>
    <w:p w:rsidR="005E7ABE" w:rsidRDefault="00BE6FE9">
      <w:pPr>
        <w:jc w:val="both"/>
        <w:rPr>
          <w:sz w:val="24"/>
          <w:szCs w:val="24"/>
        </w:rPr>
      </w:pPr>
      <w:r w:rsidRPr="00BE6FE9">
        <w:rPr>
          <w:b/>
          <w:sz w:val="24"/>
          <w:szCs w:val="24"/>
        </w:rPr>
        <w:t>Для сетевых изданий</w:t>
      </w:r>
      <w:r>
        <w:rPr>
          <w:sz w:val="24"/>
          <w:szCs w:val="24"/>
        </w:rPr>
        <w:t xml:space="preserve"> - </w:t>
      </w:r>
      <w:r w:rsidRPr="00BE6FE9">
        <w:rPr>
          <w:sz w:val="24"/>
          <w:szCs w:val="24"/>
        </w:rPr>
        <w:t>официальная, научная, научно-популярная, производственно-практическая, нормативная производственно-практическая, учебная, массово-политическая, справочная, для досуга, рекламная, художественная</w:t>
      </w:r>
      <w:r>
        <w:rPr>
          <w:sz w:val="24"/>
          <w:szCs w:val="24"/>
        </w:rPr>
        <w:t>.</w:t>
      </w:r>
    </w:p>
    <w:p w:rsidR="005E7ABE" w:rsidRDefault="00767E10">
      <w:pPr>
        <w:jc w:val="both"/>
        <w:rPr>
          <w:sz w:val="24"/>
          <w:szCs w:val="24"/>
        </w:rPr>
      </w:pPr>
      <w:r>
        <w:rPr>
          <w:sz w:val="24"/>
          <w:szCs w:val="24"/>
        </w:rPr>
        <w:t xml:space="preserve">При выборе другой специализации – не характерной для данного вида средства массовой информации, ее необходимо указать. Однако специализация не может выходить за перечень указанных. </w:t>
      </w:r>
      <w:r w:rsidR="002321F1">
        <w:rPr>
          <w:sz w:val="24"/>
          <w:szCs w:val="24"/>
        </w:rPr>
        <w:t>«</w:t>
      </w:r>
      <w:r>
        <w:rPr>
          <w:sz w:val="24"/>
          <w:szCs w:val="24"/>
        </w:rPr>
        <w:t>Другие</w:t>
      </w:r>
      <w:r w:rsidR="002321F1">
        <w:rPr>
          <w:sz w:val="24"/>
          <w:szCs w:val="24"/>
        </w:rPr>
        <w:t>»</w:t>
      </w:r>
      <w:r>
        <w:rPr>
          <w:sz w:val="24"/>
          <w:szCs w:val="24"/>
        </w:rPr>
        <w:t xml:space="preserve"> специализация, тематика, языки перечисляются через точку с запятой.</w:t>
      </w:r>
    </w:p>
    <w:p w:rsidR="005E7ABE" w:rsidRDefault="005E7ABE">
      <w:pPr>
        <w:pStyle w:val="a6"/>
        <w:rPr>
          <w:sz w:val="10"/>
          <w:szCs w:val="10"/>
        </w:rPr>
      </w:pPr>
    </w:p>
    <w:p w:rsidR="005E7ABE" w:rsidRDefault="00767E10">
      <w:pPr>
        <w:jc w:val="both"/>
      </w:pPr>
      <w:r>
        <w:rPr>
          <w:iCs/>
          <w:sz w:val="24"/>
          <w:szCs w:val="24"/>
        </w:rPr>
        <w:t xml:space="preserve">11. Предполагаемая тематика печатных средств массовой информации – </w:t>
      </w:r>
      <w:r>
        <w:rPr>
          <w:sz w:val="24"/>
          <w:szCs w:val="24"/>
        </w:rPr>
        <w:t xml:space="preserve">военное дело, государство, детектив, детская, для женщин и мужчин, домашнее хозяйство, жилищно-коммунальное хозяйство, защита животных, здоровье, информатика, искусство, история, книговедение, компьютерная, краеведение, культура, лесное хозяйство, медицина, молодежная, образование, общественное питание, педагогика, печать, полиграфия, потребкооперация, право, правопорядок, предпринимательство, природа, продовольствие, промышленность, психология, радиоэлектроника, религия, сатира и юмор, связь, сельское хозяйство, семья, социальная защита, социология, спорт, статистика, страхование, </w:t>
      </w:r>
      <w:r>
        <w:rPr>
          <w:sz w:val="24"/>
          <w:szCs w:val="24"/>
        </w:rPr>
        <w:lastRenderedPageBreak/>
        <w:t>строительство, техника, торговля, транспорт, труд, туризм, управление, фантастика, физическая культура, философия, финансы, экология, экономика, другая.</w:t>
      </w:r>
    </w:p>
    <w:p w:rsidR="005E7ABE" w:rsidRDefault="00767E10">
      <w:pPr>
        <w:jc w:val="both"/>
        <w:rPr>
          <w:sz w:val="24"/>
          <w:szCs w:val="24"/>
        </w:rPr>
      </w:pPr>
      <w:r>
        <w:rPr>
          <w:sz w:val="24"/>
          <w:szCs w:val="24"/>
        </w:rPr>
        <w:t xml:space="preserve">При выборе </w:t>
      </w:r>
      <w:r w:rsidR="002321F1">
        <w:rPr>
          <w:sz w:val="24"/>
          <w:szCs w:val="24"/>
        </w:rPr>
        <w:t>«</w:t>
      </w:r>
      <w:r>
        <w:rPr>
          <w:sz w:val="24"/>
          <w:szCs w:val="24"/>
        </w:rPr>
        <w:t>другой</w:t>
      </w:r>
      <w:r w:rsidR="002321F1">
        <w:rPr>
          <w:sz w:val="24"/>
          <w:szCs w:val="24"/>
        </w:rPr>
        <w:t>»</w:t>
      </w:r>
      <w:r>
        <w:rPr>
          <w:sz w:val="24"/>
          <w:szCs w:val="24"/>
        </w:rPr>
        <w:t xml:space="preserve"> тематики ее следует указать, но она не должна быть частью тематики, указанной в приведенном перечне. Например, в </w:t>
      </w:r>
      <w:r w:rsidR="002321F1">
        <w:rPr>
          <w:sz w:val="24"/>
          <w:szCs w:val="24"/>
        </w:rPr>
        <w:t>«</w:t>
      </w:r>
      <w:r>
        <w:rPr>
          <w:sz w:val="24"/>
          <w:szCs w:val="24"/>
        </w:rPr>
        <w:t>домашнее хозяйство</w:t>
      </w:r>
      <w:r w:rsidR="002321F1">
        <w:rPr>
          <w:sz w:val="24"/>
          <w:szCs w:val="24"/>
        </w:rPr>
        <w:t>»</w:t>
      </w:r>
      <w:r>
        <w:rPr>
          <w:sz w:val="24"/>
          <w:szCs w:val="24"/>
        </w:rPr>
        <w:t xml:space="preserve"> входят и кулинарные рецепты, и советы хозяйкам, и советы кролиководам, а в </w:t>
      </w:r>
      <w:r w:rsidR="002321F1">
        <w:rPr>
          <w:sz w:val="24"/>
          <w:szCs w:val="24"/>
        </w:rPr>
        <w:t>«</w:t>
      </w:r>
      <w:r>
        <w:rPr>
          <w:sz w:val="24"/>
          <w:szCs w:val="24"/>
        </w:rPr>
        <w:t>медицину</w:t>
      </w:r>
      <w:r w:rsidR="002321F1">
        <w:rPr>
          <w:sz w:val="24"/>
          <w:szCs w:val="24"/>
        </w:rPr>
        <w:t>»</w:t>
      </w:r>
      <w:r>
        <w:rPr>
          <w:sz w:val="24"/>
          <w:szCs w:val="24"/>
        </w:rPr>
        <w:t xml:space="preserve"> – хирургия, фармация и т.д. Предлагаемое правило необходимо для удобства работы с реестром, для скорого поиска среди зарегистрированных средств массовой информации нужных, аналогичных.</w:t>
      </w:r>
    </w:p>
    <w:p w:rsidR="005E7ABE" w:rsidRPr="00042F51" w:rsidRDefault="005E7ABE">
      <w:pPr>
        <w:jc w:val="both"/>
        <w:rPr>
          <w:b/>
          <w:sz w:val="24"/>
          <w:szCs w:val="24"/>
        </w:rPr>
      </w:pPr>
    </w:p>
    <w:p w:rsidR="001C6CE6" w:rsidRDefault="00767E10" w:rsidP="001C6CE6">
      <w:pPr>
        <w:pStyle w:val="af2"/>
        <w:jc w:val="both"/>
        <w:rPr>
          <w:b/>
        </w:rPr>
      </w:pPr>
      <w:r w:rsidRPr="00042F51">
        <w:rPr>
          <w:b/>
        </w:rPr>
        <w:t xml:space="preserve">12. На бумажном носителе заявление </w:t>
      </w:r>
      <w:r w:rsidR="00F70828">
        <w:rPr>
          <w:b/>
        </w:rPr>
        <w:t>о государственной регистрации</w:t>
      </w:r>
      <w:r w:rsidR="00F70828" w:rsidRPr="00F70828">
        <w:rPr>
          <w:b/>
        </w:rPr>
        <w:t xml:space="preserve"> </w:t>
      </w:r>
      <w:r w:rsidRPr="00042F51">
        <w:rPr>
          <w:b/>
        </w:rPr>
        <w:t>подается по форме</w:t>
      </w:r>
      <w:r w:rsidR="001C6CE6">
        <w:rPr>
          <w:b/>
        </w:rPr>
        <w:t>, установленной в приложении 1 к Регламенту</w:t>
      </w:r>
      <w:r w:rsidR="001C6CE6" w:rsidRPr="001C6CE6">
        <w:rPr>
          <w:b/>
        </w:rPr>
        <w:t xml:space="preserve"> </w:t>
      </w:r>
      <w:bookmarkStart w:id="0" w:name="P35"/>
      <w:bookmarkEnd w:id="0"/>
      <w:r w:rsidR="001C6CE6" w:rsidRPr="001C6CE6">
        <w:rPr>
          <w:b/>
        </w:rPr>
        <w:t>административной процедуры, осуществляемой в отношении субъектов хозяйствования, по подпункту</w:t>
      </w:r>
      <w:r w:rsidR="001C6CE6" w:rsidRPr="001C6CE6">
        <w:rPr>
          <w:b/>
          <w:vertAlign w:val="superscript"/>
        </w:rPr>
        <w:t>*</w:t>
      </w:r>
      <w:r w:rsidR="001C6CE6" w:rsidRPr="001C6CE6">
        <w:rPr>
          <w:b/>
        </w:rPr>
        <w:t xml:space="preserve"> 13.3.1 «Государственная регистрация средств массовой информации с включением в Государственный реестр средств массовой информации и получением свидетельства о государственной регистраци</w:t>
      </w:r>
      <w:r w:rsidR="001C6CE6">
        <w:rPr>
          <w:b/>
        </w:rPr>
        <w:t>и средства массовой информации».</w:t>
      </w:r>
    </w:p>
    <w:p w:rsidR="001C6CE6" w:rsidRDefault="001C6CE6" w:rsidP="001C6CE6">
      <w:pPr>
        <w:pStyle w:val="ConsPlusNormal"/>
        <w:spacing w:before="200"/>
        <w:ind w:firstLine="540"/>
        <w:jc w:val="both"/>
        <w:rPr>
          <w:rFonts w:ascii="Times New Roman" w:hAnsi="Times New Roman" w:cs="Times New Roman"/>
          <w:sz w:val="24"/>
          <w:szCs w:val="24"/>
        </w:rPr>
      </w:pPr>
      <w:r w:rsidRPr="001C6CE6">
        <w:rPr>
          <w:rFonts w:ascii="Times New Roman" w:hAnsi="Times New Roman" w:cs="Times New Roman"/>
          <w:sz w:val="24"/>
          <w:szCs w:val="24"/>
        </w:rPr>
        <w:t xml:space="preserve">Заявление о </w:t>
      </w:r>
      <w:r>
        <w:rPr>
          <w:rFonts w:ascii="Times New Roman" w:hAnsi="Times New Roman" w:cs="Times New Roman"/>
          <w:sz w:val="24"/>
          <w:szCs w:val="24"/>
        </w:rPr>
        <w:t>г</w:t>
      </w:r>
      <w:r w:rsidRPr="001C6CE6">
        <w:rPr>
          <w:rFonts w:ascii="Times New Roman" w:hAnsi="Times New Roman" w:cs="Times New Roman"/>
          <w:sz w:val="24"/>
          <w:szCs w:val="24"/>
        </w:rPr>
        <w:t>осударственн</w:t>
      </w:r>
      <w:r>
        <w:rPr>
          <w:rFonts w:ascii="Times New Roman" w:hAnsi="Times New Roman" w:cs="Times New Roman"/>
          <w:sz w:val="24"/>
          <w:szCs w:val="24"/>
        </w:rPr>
        <w:t>ой</w:t>
      </w:r>
      <w:r w:rsidRPr="001C6CE6">
        <w:rPr>
          <w:rFonts w:ascii="Times New Roman" w:hAnsi="Times New Roman" w:cs="Times New Roman"/>
          <w:sz w:val="24"/>
          <w:szCs w:val="24"/>
        </w:rPr>
        <w:t xml:space="preserve"> регистраци</w:t>
      </w:r>
      <w:r>
        <w:rPr>
          <w:rFonts w:ascii="Times New Roman" w:hAnsi="Times New Roman" w:cs="Times New Roman"/>
          <w:sz w:val="24"/>
          <w:szCs w:val="24"/>
        </w:rPr>
        <w:t>ии</w:t>
      </w:r>
      <w:bookmarkStart w:id="1" w:name="_GoBack"/>
      <w:bookmarkEnd w:id="1"/>
      <w:r w:rsidRPr="001C6CE6">
        <w:rPr>
          <w:rFonts w:ascii="Times New Roman" w:hAnsi="Times New Roman" w:cs="Times New Roman"/>
          <w:sz w:val="24"/>
          <w:szCs w:val="24"/>
        </w:rPr>
        <w:t xml:space="preserve"> средства массовой информации представляется на бумажном носителе и в электронном виде.</w:t>
      </w:r>
    </w:p>
    <w:p w:rsidR="001C6CE6" w:rsidRDefault="001C6CE6" w:rsidP="001C6CE6">
      <w:pPr>
        <w:pStyle w:val="ConsPlusNormal"/>
        <w:spacing w:before="200"/>
        <w:ind w:firstLine="540"/>
        <w:jc w:val="both"/>
        <w:rPr>
          <w:color w:val="auto"/>
          <w:sz w:val="24"/>
          <w:lang w:eastAsia="ru-RU"/>
        </w:rPr>
      </w:pPr>
    </w:p>
    <w:p w:rsidR="00DD5632" w:rsidRPr="00DD5632" w:rsidRDefault="00DD5632" w:rsidP="00DD5632">
      <w:pPr>
        <w:jc w:val="both"/>
        <w:rPr>
          <w:rFonts w:eastAsia="Noto Sans CJK SC Regular"/>
          <w:b/>
          <w:color w:val="auto"/>
          <w:sz w:val="24"/>
          <w:szCs w:val="24"/>
          <w:lang w:eastAsia="ru-RU"/>
        </w:rPr>
      </w:pPr>
      <w:r w:rsidRPr="00DD5632">
        <w:rPr>
          <w:rStyle w:val="Number"/>
          <w:b/>
          <w:sz w:val="24"/>
          <w:szCs w:val="24"/>
        </w:rPr>
        <w:t xml:space="preserve">Обращаем внимание на то, что с 1 декабря 2018 года в заявлении должны быть раскрыта вся информация об </w:t>
      </w:r>
      <w:r w:rsidRPr="00DD5632">
        <w:rPr>
          <w:rFonts w:eastAsia="Noto Sans CJK SC Regular"/>
          <w:b/>
          <w:color w:val="auto"/>
          <w:sz w:val="24"/>
          <w:szCs w:val="24"/>
          <w:lang w:eastAsia="ru-RU"/>
        </w:rPr>
        <w:t>акциях, долях в уставном фонде юридического лица - коммерческой организации, на которую возложены функции редакции средства массовой информации, в размере 20 и более процентов прямо или косвенно (через другие организации и (или) физических лиц) владеют каждый в отдельности или в совокупности иностранное государство, иностранное и (или) международное юридическое лицо (организация, не являющаяся юридическим лицом), иностранный гражданин, лицо без гражданства, юридическое лицо, доля иностранного участия в уставном фонде которого составляет 20 и более процентов, за исключением случаев, когда функции редакции средства массовой информации возложены на коммерческую организацию, учредителями которой являются иностранные государства совместно с Республикой Беларусь. Аналогичные требования относятся и к юридическим лицам, учредителям средства массовой информации.</w:t>
      </w:r>
    </w:p>
    <w:p w:rsidR="00570BF2" w:rsidRDefault="00570BF2">
      <w:pPr>
        <w:jc w:val="both"/>
        <w:rPr>
          <w:sz w:val="24"/>
          <w:szCs w:val="24"/>
        </w:rPr>
      </w:pPr>
    </w:p>
    <w:p w:rsidR="00DD5632" w:rsidRDefault="00DD5632">
      <w:pPr>
        <w:jc w:val="both"/>
        <w:rPr>
          <w:b/>
          <w:sz w:val="24"/>
          <w:szCs w:val="24"/>
        </w:rPr>
      </w:pPr>
    </w:p>
    <w:p w:rsidR="00570BF2" w:rsidRDefault="00570BF2">
      <w:pPr>
        <w:jc w:val="both"/>
        <w:rPr>
          <w:rStyle w:val="Number"/>
          <w:sz w:val="24"/>
          <w:szCs w:val="24"/>
        </w:rPr>
      </w:pPr>
      <w:r>
        <w:rPr>
          <w:b/>
          <w:sz w:val="24"/>
          <w:szCs w:val="24"/>
        </w:rPr>
        <w:t xml:space="preserve">Консультации по возникающим вопросам при заполнении форм заявления (на бумажном носителе и в электронном виде) </w:t>
      </w:r>
      <w:r w:rsidR="007961DD">
        <w:rPr>
          <w:sz w:val="24"/>
          <w:szCs w:val="24"/>
        </w:rPr>
        <w:t xml:space="preserve">осуществляются в Министерстве информации по </w:t>
      </w:r>
      <w:r w:rsidR="007961DD">
        <w:rPr>
          <w:rStyle w:val="Number"/>
          <w:sz w:val="24"/>
          <w:szCs w:val="24"/>
        </w:rPr>
        <w:t>адресу: пр.Победителей, 11, г.Минск в каб.№416 (для печатных СМИ и сетевых изданий) и в каб.</w:t>
      </w:r>
      <w:r w:rsidR="00042F51">
        <w:rPr>
          <w:rStyle w:val="Number"/>
          <w:sz w:val="24"/>
          <w:szCs w:val="24"/>
        </w:rPr>
        <w:t>№</w:t>
      </w:r>
      <w:r w:rsidR="00B029C8">
        <w:rPr>
          <w:sz w:val="24"/>
          <w:szCs w:val="24"/>
        </w:rPr>
        <w:t>418 (для электронных СМИ</w:t>
      </w:r>
      <w:r w:rsidR="007961DD">
        <w:rPr>
          <w:sz w:val="24"/>
          <w:szCs w:val="24"/>
        </w:rPr>
        <w:t xml:space="preserve">). Приемные дни: понедельник-пятница с 9.00 до 13.00 и с 14.00 до 18.00. Главный специалист </w:t>
      </w:r>
      <w:r w:rsidR="007961DD">
        <w:rPr>
          <w:rStyle w:val="Number"/>
          <w:sz w:val="24"/>
          <w:szCs w:val="24"/>
        </w:rPr>
        <w:t xml:space="preserve">сектора регистрации СМИ и контроля за соблюдением законодательства – Стрижонок Елена Викторовна, </w:t>
      </w:r>
      <w:r w:rsidR="007961DD">
        <w:rPr>
          <w:sz w:val="24"/>
          <w:szCs w:val="24"/>
        </w:rPr>
        <w:t>тел. (017) 203-62-67.</w:t>
      </w:r>
      <w:r w:rsidR="007961DD">
        <w:rPr>
          <w:rStyle w:val="Number"/>
          <w:sz w:val="24"/>
          <w:szCs w:val="24"/>
        </w:rPr>
        <w:t xml:space="preserve"> Заведующий сектором регистрации СМИ и контроля за соблюдением законодательства – Мельгуй Лариса Аркадьевна, тел. (017) 203 62 55.</w:t>
      </w:r>
    </w:p>
    <w:p w:rsidR="00570BF2" w:rsidRDefault="00570BF2">
      <w:pPr>
        <w:jc w:val="both"/>
        <w:rPr>
          <w:sz w:val="24"/>
          <w:szCs w:val="24"/>
        </w:rPr>
      </w:pPr>
    </w:p>
    <w:p w:rsidR="005E7ABE" w:rsidRDefault="00767E10">
      <w:pPr>
        <w:jc w:val="both"/>
      </w:pPr>
      <w:r>
        <w:rPr>
          <w:iCs/>
          <w:sz w:val="24"/>
          <w:szCs w:val="24"/>
        </w:rPr>
        <w:t xml:space="preserve">13. </w:t>
      </w:r>
      <w:r>
        <w:rPr>
          <w:sz w:val="24"/>
          <w:szCs w:val="24"/>
        </w:rPr>
        <w:t>К заявлению прилагаются:</w:t>
      </w:r>
    </w:p>
    <w:p w:rsidR="006A78AC" w:rsidRPr="006A78AC" w:rsidRDefault="00767E10" w:rsidP="006A78AC">
      <w:pPr>
        <w:jc w:val="both"/>
        <w:rPr>
          <w:sz w:val="24"/>
          <w:szCs w:val="24"/>
        </w:rPr>
      </w:pPr>
      <w:r>
        <w:rPr>
          <w:sz w:val="24"/>
          <w:szCs w:val="24"/>
        </w:rPr>
        <w:t xml:space="preserve">13.1. </w:t>
      </w:r>
      <w:r w:rsidR="006A78AC" w:rsidRPr="006A78AC">
        <w:rPr>
          <w:sz w:val="24"/>
          <w:szCs w:val="24"/>
        </w:rPr>
        <w:t>копия устава (учредительного договора - для коммерческой организации, действующей только на основании учредительного договора) со штампом, свидетельствующим о проведении государственной регистрации (для учредителя средства массовой информации - юридического лица Республики Беларусь);</w:t>
      </w:r>
    </w:p>
    <w:p w:rsidR="005E7ABE" w:rsidRDefault="00767E10">
      <w:pPr>
        <w:jc w:val="both"/>
        <w:rPr>
          <w:sz w:val="24"/>
          <w:szCs w:val="24"/>
        </w:rPr>
      </w:pPr>
      <w:r>
        <w:rPr>
          <w:sz w:val="24"/>
          <w:szCs w:val="24"/>
        </w:rPr>
        <w:t>13.2. копия документа, удостоверяющего личность физического лица (для учредителя средства массовой информации – физического лица);</w:t>
      </w:r>
    </w:p>
    <w:p w:rsidR="003D1C69" w:rsidRPr="003D1C69" w:rsidRDefault="00767E10" w:rsidP="003D1C69">
      <w:pPr>
        <w:jc w:val="both"/>
        <w:rPr>
          <w:sz w:val="24"/>
          <w:szCs w:val="24"/>
        </w:rPr>
      </w:pPr>
      <w:r>
        <w:rPr>
          <w:sz w:val="24"/>
          <w:szCs w:val="24"/>
        </w:rPr>
        <w:t>13.</w:t>
      </w:r>
      <w:r w:rsidR="003D1C69">
        <w:rPr>
          <w:sz w:val="24"/>
          <w:szCs w:val="24"/>
        </w:rPr>
        <w:t>3</w:t>
      </w:r>
      <w:r>
        <w:rPr>
          <w:sz w:val="24"/>
          <w:szCs w:val="24"/>
        </w:rPr>
        <w:t xml:space="preserve">. </w:t>
      </w:r>
      <w:r w:rsidR="003D1C69" w:rsidRPr="003D1C69">
        <w:rPr>
          <w:sz w:val="24"/>
          <w:szCs w:val="24"/>
        </w:rPr>
        <w:t xml:space="preserve">копия устава (учредительного договора - для коммерческой организации, действующей только на основании учредительного договора) со штампом, свидетельствующим о </w:t>
      </w:r>
      <w:r w:rsidR="003D1C69" w:rsidRPr="003D1C69">
        <w:rPr>
          <w:sz w:val="24"/>
          <w:szCs w:val="24"/>
        </w:rPr>
        <w:lastRenderedPageBreak/>
        <w:t>проведении государственной регистрации (для юридического лица, на которое возложены функции редакции средства массовой информации, не являющегося учредителем средства массовой информации);</w:t>
      </w:r>
    </w:p>
    <w:p w:rsidR="005E7ABE" w:rsidRDefault="00767E10">
      <w:pPr>
        <w:jc w:val="both"/>
        <w:rPr>
          <w:sz w:val="24"/>
          <w:szCs w:val="24"/>
        </w:rPr>
      </w:pPr>
      <w:r>
        <w:rPr>
          <w:sz w:val="24"/>
          <w:szCs w:val="24"/>
        </w:rPr>
        <w:t>13.</w:t>
      </w:r>
      <w:r w:rsidR="003D1C69">
        <w:rPr>
          <w:sz w:val="24"/>
          <w:szCs w:val="24"/>
        </w:rPr>
        <w:t>4</w:t>
      </w:r>
      <w:r>
        <w:rPr>
          <w:sz w:val="24"/>
          <w:szCs w:val="24"/>
        </w:rPr>
        <w:t>. копия решения о редакции средства массовой информации либо договора о редакции средства массовой информации;</w:t>
      </w:r>
    </w:p>
    <w:p w:rsidR="005E7ABE" w:rsidRDefault="00767E10">
      <w:pPr>
        <w:jc w:val="both"/>
        <w:rPr>
          <w:sz w:val="24"/>
          <w:szCs w:val="24"/>
        </w:rPr>
      </w:pPr>
      <w:r>
        <w:rPr>
          <w:sz w:val="24"/>
          <w:szCs w:val="24"/>
        </w:rPr>
        <w:t>13.</w:t>
      </w:r>
      <w:r w:rsidR="003D1C69">
        <w:rPr>
          <w:sz w:val="24"/>
          <w:szCs w:val="24"/>
        </w:rPr>
        <w:t>5</w:t>
      </w:r>
      <w:r>
        <w:rPr>
          <w:sz w:val="24"/>
          <w:szCs w:val="24"/>
        </w:rPr>
        <w:t xml:space="preserve">. документ, подтверждающий уплату государственной пошлины за государственную регистрацию </w:t>
      </w:r>
      <w:r w:rsidR="003D1C69">
        <w:rPr>
          <w:sz w:val="24"/>
          <w:szCs w:val="24"/>
        </w:rPr>
        <w:t xml:space="preserve">(перерегистрацию) </w:t>
      </w:r>
      <w:r>
        <w:rPr>
          <w:sz w:val="24"/>
          <w:szCs w:val="24"/>
        </w:rPr>
        <w:t>средства массовой информации.</w:t>
      </w:r>
    </w:p>
    <w:p w:rsidR="003D1C69" w:rsidRDefault="003D1C69" w:rsidP="003D1C69">
      <w:pPr>
        <w:jc w:val="both"/>
        <w:rPr>
          <w:b/>
          <w:sz w:val="24"/>
          <w:szCs w:val="24"/>
        </w:rPr>
      </w:pPr>
      <w:r>
        <w:rPr>
          <w:sz w:val="24"/>
          <w:szCs w:val="24"/>
        </w:rPr>
        <w:t xml:space="preserve">13.6. </w:t>
      </w:r>
      <w:r w:rsidRPr="002F22ED">
        <w:rPr>
          <w:b/>
          <w:sz w:val="24"/>
          <w:szCs w:val="24"/>
        </w:rPr>
        <w:t xml:space="preserve">развернутая концепция вещания теле- или радиопрограммы по </w:t>
      </w:r>
      <w:hyperlink r:id="rId9" w:history="1">
        <w:r w:rsidRPr="002F22ED">
          <w:rPr>
            <w:rStyle w:val="ae"/>
            <w:b/>
            <w:color w:val="auto"/>
            <w:sz w:val="24"/>
            <w:szCs w:val="24"/>
            <w:u w:val="none"/>
          </w:rPr>
          <w:t>форме</w:t>
        </w:r>
      </w:hyperlink>
      <w:r w:rsidRPr="002F22ED">
        <w:rPr>
          <w:b/>
          <w:color w:val="auto"/>
          <w:sz w:val="24"/>
          <w:szCs w:val="24"/>
        </w:rPr>
        <w:t xml:space="preserve">, </w:t>
      </w:r>
      <w:r w:rsidRPr="002F22ED">
        <w:rPr>
          <w:b/>
          <w:sz w:val="24"/>
          <w:szCs w:val="24"/>
        </w:rPr>
        <w:t>установленной республиканским органом государственного управления в сфере массовой информации.</w:t>
      </w:r>
    </w:p>
    <w:p w:rsidR="006C6104" w:rsidRDefault="006C6104" w:rsidP="003D1C69">
      <w:pPr>
        <w:jc w:val="both"/>
        <w:rPr>
          <w:b/>
          <w:sz w:val="24"/>
          <w:szCs w:val="24"/>
        </w:rPr>
      </w:pPr>
    </w:p>
    <w:p w:rsidR="00651B2F" w:rsidRDefault="006C6104" w:rsidP="006C6104">
      <w:pPr>
        <w:suppressAutoHyphens w:val="0"/>
        <w:autoSpaceDE w:val="0"/>
        <w:autoSpaceDN w:val="0"/>
        <w:adjustRightInd w:val="0"/>
        <w:jc w:val="both"/>
        <w:outlineLvl w:val="0"/>
        <w:rPr>
          <w:rFonts w:eastAsia="Noto Sans CJK SC Regular"/>
          <w:color w:val="auto"/>
          <w:sz w:val="24"/>
          <w:szCs w:val="24"/>
          <w:lang w:eastAsia="ru-RU"/>
        </w:rPr>
      </w:pPr>
      <w:r w:rsidRPr="006C6104">
        <w:rPr>
          <w:rFonts w:eastAsia="Noto Sans CJK SC Regular"/>
          <w:bCs/>
          <w:color w:val="auto"/>
          <w:sz w:val="24"/>
          <w:szCs w:val="24"/>
          <w:lang w:eastAsia="ru-RU"/>
        </w:rPr>
        <w:t>В соответствии со статьей 10</w:t>
      </w:r>
      <w:r w:rsidRPr="006C6104">
        <w:rPr>
          <w:rFonts w:eastAsia="Noto Sans CJK SC Regular"/>
          <w:bCs/>
          <w:color w:val="auto"/>
          <w:sz w:val="24"/>
          <w:szCs w:val="24"/>
          <w:vertAlign w:val="superscript"/>
          <w:lang w:eastAsia="ru-RU"/>
        </w:rPr>
        <w:t>1</w:t>
      </w:r>
      <w:r w:rsidRPr="006C6104">
        <w:rPr>
          <w:rFonts w:eastAsia="Noto Sans CJK SC Regular"/>
          <w:bCs/>
          <w:color w:val="auto"/>
          <w:sz w:val="24"/>
          <w:szCs w:val="24"/>
          <w:lang w:eastAsia="ru-RU"/>
        </w:rPr>
        <w:t xml:space="preserve"> Закона о СМИ </w:t>
      </w:r>
      <w:r w:rsidRPr="006C6104">
        <w:rPr>
          <w:rFonts w:eastAsia="Noto Sans CJK SC Regular"/>
          <w:b/>
          <w:bCs/>
          <w:color w:val="auto"/>
          <w:sz w:val="24"/>
          <w:szCs w:val="24"/>
          <w:lang w:eastAsia="ru-RU"/>
        </w:rPr>
        <w:t>п</w:t>
      </w:r>
      <w:r w:rsidRPr="006C6104">
        <w:rPr>
          <w:rFonts w:eastAsia="Noto Sans CJK SC Regular"/>
          <w:b/>
          <w:color w:val="auto"/>
          <w:sz w:val="24"/>
          <w:szCs w:val="24"/>
          <w:lang w:eastAsia="ru-RU"/>
        </w:rPr>
        <w:t>ри учреждении</w:t>
      </w:r>
      <w:r>
        <w:rPr>
          <w:rFonts w:eastAsia="Noto Sans CJK SC Regular"/>
          <w:color w:val="auto"/>
          <w:sz w:val="24"/>
          <w:szCs w:val="24"/>
          <w:lang w:eastAsia="ru-RU"/>
        </w:rPr>
        <w:t xml:space="preserve"> средства массовой информации </w:t>
      </w:r>
      <w:r w:rsidRPr="006C6104">
        <w:rPr>
          <w:rFonts w:eastAsia="Noto Sans CJK SC Regular"/>
          <w:b/>
          <w:color w:val="auto"/>
          <w:sz w:val="24"/>
          <w:szCs w:val="24"/>
          <w:lang w:eastAsia="ru-RU"/>
        </w:rPr>
        <w:t>двумя и более учредителями</w:t>
      </w:r>
      <w:r>
        <w:rPr>
          <w:rFonts w:eastAsia="Noto Sans CJK SC Regular"/>
          <w:color w:val="auto"/>
          <w:sz w:val="24"/>
          <w:szCs w:val="24"/>
          <w:lang w:eastAsia="ru-RU"/>
        </w:rPr>
        <w:t xml:space="preserve"> между ними </w:t>
      </w:r>
      <w:r w:rsidRPr="006C6104">
        <w:rPr>
          <w:rFonts w:eastAsia="Noto Sans CJK SC Regular"/>
          <w:b/>
          <w:color w:val="auto"/>
          <w:sz w:val="24"/>
          <w:szCs w:val="24"/>
          <w:lang w:eastAsia="ru-RU"/>
        </w:rPr>
        <w:t>должен быть заключен договор</w:t>
      </w:r>
      <w:r>
        <w:rPr>
          <w:rFonts w:eastAsia="Noto Sans CJK SC Regular"/>
          <w:color w:val="auto"/>
          <w:sz w:val="24"/>
          <w:szCs w:val="24"/>
          <w:lang w:eastAsia="ru-RU"/>
        </w:rPr>
        <w:t xml:space="preserve">, содержащий их права, обязанности, ответственность, порядок, условия и последствия изменения состава учредителей, а также процедуру разрешения споров между ними.             </w:t>
      </w:r>
    </w:p>
    <w:p w:rsidR="006C6104" w:rsidRDefault="006C6104" w:rsidP="006C6104">
      <w:pPr>
        <w:suppressAutoHyphens w:val="0"/>
        <w:autoSpaceDE w:val="0"/>
        <w:autoSpaceDN w:val="0"/>
        <w:adjustRightInd w:val="0"/>
        <w:jc w:val="both"/>
        <w:outlineLvl w:val="0"/>
        <w:rPr>
          <w:rFonts w:eastAsia="Noto Sans CJK SC Regular"/>
          <w:color w:val="auto"/>
          <w:sz w:val="24"/>
          <w:szCs w:val="24"/>
          <w:lang w:eastAsia="ru-RU"/>
        </w:rPr>
      </w:pPr>
      <w:r w:rsidRPr="006C6104">
        <w:rPr>
          <w:rFonts w:eastAsia="Noto Sans CJK SC Regular"/>
          <w:b/>
          <w:color w:val="auto"/>
          <w:sz w:val="24"/>
          <w:szCs w:val="24"/>
          <w:lang w:eastAsia="ru-RU"/>
        </w:rPr>
        <w:t>В договоре о редакции средства массовой информации</w:t>
      </w:r>
      <w:r>
        <w:rPr>
          <w:rFonts w:eastAsia="Noto Sans CJK SC Regular"/>
          <w:color w:val="auto"/>
          <w:sz w:val="24"/>
          <w:szCs w:val="24"/>
          <w:lang w:eastAsia="ru-RU"/>
        </w:rPr>
        <w:t xml:space="preserve"> определяются имущественные, в том числе финансовые, отношения между учредителем (учредителями) средства массовой информации и юридическим лицом, на которое возложены функции редакции средства массовой информации, включая порядок выделения и использования средств на содержание юридического лица, на которое возложены функции редакции средства массовой информации, распределения прибыли, их обязанности.</w:t>
      </w:r>
    </w:p>
    <w:p w:rsidR="006C6104" w:rsidRPr="002F22ED" w:rsidRDefault="006C6104" w:rsidP="003D1C69">
      <w:pPr>
        <w:jc w:val="both"/>
        <w:rPr>
          <w:b/>
          <w:sz w:val="24"/>
          <w:szCs w:val="24"/>
        </w:rPr>
      </w:pPr>
    </w:p>
    <w:p w:rsidR="005E7ABE" w:rsidRDefault="005E7ABE">
      <w:pPr>
        <w:pStyle w:val="a6"/>
        <w:rPr>
          <w:sz w:val="10"/>
          <w:szCs w:val="10"/>
        </w:rPr>
      </w:pPr>
      <w:bookmarkStart w:id="2" w:name="Par12"/>
      <w:bookmarkEnd w:id="2"/>
    </w:p>
    <w:p w:rsidR="005E7ABE" w:rsidRDefault="00767E10">
      <w:pPr>
        <w:jc w:val="both"/>
        <w:rPr>
          <w:sz w:val="24"/>
          <w:szCs w:val="24"/>
        </w:rPr>
      </w:pPr>
      <w:r>
        <w:rPr>
          <w:sz w:val="24"/>
          <w:szCs w:val="24"/>
        </w:rPr>
        <w:t>14. Представления копий документов, предусмотренных подпунктом 13.1 пункта 13 настоящей Памятки, не требуется для государственных органов, а также для иных государственных организаций, правовой статус которых определен Конституцией Республики Беларусь, нормативными правовыми актами Президента Республики Беларусь, Совета Министров Республики Беларусь.</w:t>
      </w:r>
    </w:p>
    <w:p w:rsidR="005E7ABE" w:rsidRDefault="00767E10">
      <w:pPr>
        <w:jc w:val="both"/>
        <w:rPr>
          <w:sz w:val="24"/>
          <w:szCs w:val="24"/>
        </w:rPr>
      </w:pPr>
      <w:r>
        <w:rPr>
          <w:sz w:val="24"/>
          <w:szCs w:val="24"/>
        </w:rPr>
        <w:t>В случае если на государственный орган или иную государственную организацию, указанные в части первой настоящего пункта, возложены функции редакции средства массовой информации, также не требуется представления копий документов, предусмотренных подпунктом 13.</w:t>
      </w:r>
      <w:r w:rsidR="008C232D">
        <w:rPr>
          <w:sz w:val="24"/>
          <w:szCs w:val="24"/>
        </w:rPr>
        <w:t>3</w:t>
      </w:r>
      <w:r>
        <w:rPr>
          <w:sz w:val="24"/>
          <w:szCs w:val="24"/>
        </w:rPr>
        <w:t xml:space="preserve"> пункта 13 настоящей Памятки.</w:t>
      </w:r>
    </w:p>
    <w:p w:rsidR="005E7ABE" w:rsidRDefault="00767E10">
      <w:pPr>
        <w:jc w:val="both"/>
      </w:pPr>
      <w:r>
        <w:rPr>
          <w:iCs/>
          <w:sz w:val="24"/>
          <w:szCs w:val="24"/>
        </w:rPr>
        <w:t xml:space="preserve">15. </w:t>
      </w:r>
      <w:r>
        <w:rPr>
          <w:sz w:val="24"/>
          <w:szCs w:val="24"/>
        </w:rPr>
        <w:t>З</w:t>
      </w:r>
      <w:r>
        <w:rPr>
          <w:spacing w:val="-8"/>
          <w:sz w:val="24"/>
          <w:szCs w:val="24"/>
        </w:rPr>
        <w:t>а государственную регистрацию (перерегистрацию) средств массовой информации взимается государственная пошлина в размере:</w:t>
      </w:r>
    </w:p>
    <w:p w:rsidR="005E7ABE" w:rsidRDefault="005E7ABE">
      <w:pPr>
        <w:jc w:val="both"/>
        <w:rPr>
          <w:spacing w:val="-8"/>
          <w:sz w:val="24"/>
          <w:szCs w:val="24"/>
        </w:rPr>
      </w:pPr>
    </w:p>
    <w:p w:rsidR="005E7ABE" w:rsidRDefault="00767E10">
      <w:pPr>
        <w:jc w:val="both"/>
        <w:rPr>
          <w:spacing w:val="-8"/>
          <w:sz w:val="24"/>
          <w:szCs w:val="24"/>
        </w:rPr>
      </w:pPr>
      <w:r>
        <w:rPr>
          <w:spacing w:val="-8"/>
          <w:sz w:val="24"/>
          <w:szCs w:val="24"/>
        </w:rPr>
        <w:t>15.1. печатных средств массовой                                                                                     40 базовых величин</w:t>
      </w:r>
    </w:p>
    <w:p w:rsidR="005E7ABE" w:rsidRDefault="00767E10">
      <w:pPr>
        <w:jc w:val="both"/>
      </w:pPr>
      <w:r>
        <w:rPr>
          <w:spacing w:val="-8"/>
          <w:sz w:val="24"/>
          <w:szCs w:val="24"/>
        </w:rPr>
        <w:t xml:space="preserve">  информации, видео- и кинохроникальных</w:t>
      </w:r>
    </w:p>
    <w:p w:rsidR="000878AA" w:rsidRPr="000878AA" w:rsidRDefault="00767E10" w:rsidP="000878AA">
      <w:pPr>
        <w:jc w:val="both"/>
        <w:rPr>
          <w:spacing w:val="-8"/>
          <w:sz w:val="24"/>
          <w:szCs w:val="24"/>
        </w:rPr>
      </w:pPr>
      <w:r>
        <w:rPr>
          <w:spacing w:val="-8"/>
          <w:sz w:val="24"/>
          <w:szCs w:val="24"/>
        </w:rPr>
        <w:t xml:space="preserve">  программ, </w:t>
      </w:r>
      <w:r w:rsidR="000878AA" w:rsidRPr="000878AA">
        <w:rPr>
          <w:spacing w:val="-8"/>
          <w:sz w:val="24"/>
          <w:szCs w:val="24"/>
        </w:rPr>
        <w:t xml:space="preserve">сетевых изданий, </w:t>
      </w:r>
    </w:p>
    <w:p w:rsidR="005E7ABE" w:rsidRDefault="000878AA">
      <w:pPr>
        <w:jc w:val="both"/>
      </w:pPr>
      <w:r>
        <w:rPr>
          <w:spacing w:val="-8"/>
          <w:sz w:val="24"/>
          <w:szCs w:val="24"/>
        </w:rPr>
        <w:t xml:space="preserve">  </w:t>
      </w:r>
      <w:r w:rsidR="00767E10">
        <w:rPr>
          <w:spacing w:val="-8"/>
          <w:sz w:val="24"/>
          <w:szCs w:val="24"/>
        </w:rPr>
        <w:t>иных форм (способов)</w:t>
      </w:r>
    </w:p>
    <w:p w:rsidR="005E7ABE" w:rsidRDefault="00767E10">
      <w:pPr>
        <w:jc w:val="both"/>
      </w:pPr>
      <w:r>
        <w:rPr>
          <w:spacing w:val="-8"/>
          <w:sz w:val="24"/>
          <w:szCs w:val="24"/>
        </w:rPr>
        <w:t xml:space="preserve">  периодического распространения</w:t>
      </w:r>
    </w:p>
    <w:p w:rsidR="005E7ABE" w:rsidRDefault="00767E10">
      <w:pPr>
        <w:jc w:val="both"/>
      </w:pPr>
      <w:r>
        <w:rPr>
          <w:spacing w:val="-8"/>
          <w:sz w:val="24"/>
          <w:szCs w:val="24"/>
        </w:rPr>
        <w:t xml:space="preserve">  продукции средств массовой</w:t>
      </w:r>
    </w:p>
    <w:p w:rsidR="005E7ABE" w:rsidRDefault="00767E10">
      <w:pPr>
        <w:jc w:val="both"/>
      </w:pPr>
      <w:r>
        <w:rPr>
          <w:spacing w:val="-8"/>
          <w:sz w:val="24"/>
          <w:szCs w:val="24"/>
        </w:rPr>
        <w:t xml:space="preserve">  информации, кроме указанных в</w:t>
      </w:r>
    </w:p>
    <w:p w:rsidR="005E7ABE" w:rsidRDefault="00767E10">
      <w:pPr>
        <w:jc w:val="both"/>
      </w:pPr>
      <w:r>
        <w:rPr>
          <w:spacing w:val="-8"/>
          <w:sz w:val="24"/>
          <w:szCs w:val="24"/>
        </w:rPr>
        <w:t xml:space="preserve">  </w:t>
      </w:r>
      <w:hyperlink w:anchor="P16">
        <w:r>
          <w:rPr>
            <w:rStyle w:val="-"/>
            <w:color w:val="000000"/>
            <w:spacing w:val="-8"/>
            <w:sz w:val="24"/>
            <w:szCs w:val="24"/>
          </w:rPr>
          <w:t>подпунктах 15.2</w:t>
        </w:r>
      </w:hyperlink>
      <w:r>
        <w:rPr>
          <w:spacing w:val="-8"/>
          <w:sz w:val="24"/>
          <w:szCs w:val="24"/>
        </w:rPr>
        <w:t xml:space="preserve"> – </w:t>
      </w:r>
      <w:hyperlink w:anchor="P87">
        <w:r>
          <w:rPr>
            <w:rStyle w:val="-"/>
            <w:color w:val="000000"/>
            <w:spacing w:val="-8"/>
            <w:sz w:val="24"/>
            <w:szCs w:val="24"/>
          </w:rPr>
          <w:t>15.7</w:t>
        </w:r>
      </w:hyperlink>
      <w:r>
        <w:rPr>
          <w:spacing w:val="-8"/>
          <w:sz w:val="24"/>
          <w:szCs w:val="24"/>
        </w:rPr>
        <w:t xml:space="preserve"> настоящего</w:t>
      </w:r>
    </w:p>
    <w:p w:rsidR="005E7ABE" w:rsidRDefault="00767E10">
      <w:pPr>
        <w:jc w:val="both"/>
      </w:pPr>
      <w:r>
        <w:rPr>
          <w:spacing w:val="-8"/>
          <w:sz w:val="24"/>
          <w:szCs w:val="24"/>
        </w:rPr>
        <w:t xml:space="preserve">  пункта</w:t>
      </w:r>
    </w:p>
    <w:p w:rsidR="005E7ABE" w:rsidRDefault="005E7ABE">
      <w:pPr>
        <w:jc w:val="both"/>
        <w:rPr>
          <w:spacing w:val="-8"/>
          <w:sz w:val="24"/>
          <w:szCs w:val="24"/>
        </w:rPr>
      </w:pPr>
    </w:p>
    <w:p w:rsidR="005E7ABE" w:rsidRDefault="00767E10">
      <w:pPr>
        <w:jc w:val="both"/>
      </w:pPr>
      <w:bookmarkStart w:id="3" w:name="P16"/>
      <w:bookmarkEnd w:id="3"/>
      <w:r>
        <w:rPr>
          <w:spacing w:val="-8"/>
          <w:sz w:val="24"/>
          <w:szCs w:val="24"/>
        </w:rPr>
        <w:t xml:space="preserve">  15.2. печатных средств массовой                                                                                      20 базовых величин</w:t>
      </w:r>
    </w:p>
    <w:p w:rsidR="007D643C" w:rsidRDefault="00767E10" w:rsidP="000878AA">
      <w:pPr>
        <w:suppressAutoHyphens w:val="0"/>
        <w:autoSpaceDE w:val="0"/>
        <w:autoSpaceDN w:val="0"/>
        <w:adjustRightInd w:val="0"/>
        <w:rPr>
          <w:rFonts w:eastAsia="Noto Sans CJK SC Regular"/>
          <w:color w:val="auto"/>
          <w:sz w:val="24"/>
          <w:szCs w:val="24"/>
          <w:lang w:eastAsia="ru-RU"/>
        </w:rPr>
      </w:pPr>
      <w:r>
        <w:rPr>
          <w:spacing w:val="-8"/>
          <w:sz w:val="24"/>
          <w:szCs w:val="24"/>
        </w:rPr>
        <w:t xml:space="preserve">  </w:t>
      </w:r>
      <w:r w:rsidR="000878AA">
        <w:rPr>
          <w:rFonts w:eastAsia="Noto Sans CJK SC Regular"/>
          <w:color w:val="auto"/>
          <w:sz w:val="24"/>
          <w:szCs w:val="24"/>
          <w:lang w:eastAsia="ru-RU"/>
        </w:rPr>
        <w:t>информации, видео- и кинохроникальных</w:t>
      </w:r>
    </w:p>
    <w:p w:rsidR="007D643C" w:rsidRDefault="007D643C" w:rsidP="000878AA">
      <w:pPr>
        <w:suppressAutoHyphens w:val="0"/>
        <w:autoSpaceDE w:val="0"/>
        <w:autoSpaceDN w:val="0"/>
        <w:adjustRightInd w:val="0"/>
        <w:rPr>
          <w:rFonts w:eastAsia="Noto Sans CJK SC Regular"/>
          <w:color w:val="auto"/>
          <w:sz w:val="24"/>
          <w:szCs w:val="24"/>
          <w:lang w:eastAsia="ru-RU"/>
        </w:rPr>
      </w:pPr>
      <w:r>
        <w:rPr>
          <w:rFonts w:eastAsia="Noto Sans CJK SC Regular"/>
          <w:color w:val="auto"/>
          <w:sz w:val="24"/>
          <w:szCs w:val="24"/>
          <w:lang w:eastAsia="ru-RU"/>
        </w:rPr>
        <w:t xml:space="preserve"> </w:t>
      </w:r>
      <w:r w:rsidR="000878AA">
        <w:rPr>
          <w:rFonts w:eastAsia="Noto Sans CJK SC Regular"/>
          <w:color w:val="auto"/>
          <w:sz w:val="24"/>
          <w:szCs w:val="24"/>
          <w:lang w:eastAsia="ru-RU"/>
        </w:rPr>
        <w:t xml:space="preserve"> программ, иных форм (способов)</w:t>
      </w:r>
    </w:p>
    <w:p w:rsidR="007D643C" w:rsidRDefault="007D643C" w:rsidP="000878AA">
      <w:pPr>
        <w:suppressAutoHyphens w:val="0"/>
        <w:autoSpaceDE w:val="0"/>
        <w:autoSpaceDN w:val="0"/>
        <w:adjustRightInd w:val="0"/>
        <w:rPr>
          <w:rFonts w:eastAsia="Noto Sans CJK SC Regular"/>
          <w:color w:val="auto"/>
          <w:sz w:val="24"/>
          <w:szCs w:val="24"/>
          <w:lang w:eastAsia="ru-RU"/>
        </w:rPr>
      </w:pPr>
      <w:r>
        <w:rPr>
          <w:rFonts w:eastAsia="Noto Sans CJK SC Regular"/>
          <w:color w:val="auto"/>
          <w:sz w:val="24"/>
          <w:szCs w:val="24"/>
          <w:lang w:eastAsia="ru-RU"/>
        </w:rPr>
        <w:t xml:space="preserve"> </w:t>
      </w:r>
      <w:r w:rsidR="000878AA">
        <w:rPr>
          <w:rFonts w:eastAsia="Noto Sans CJK SC Regular"/>
          <w:color w:val="auto"/>
          <w:sz w:val="24"/>
          <w:szCs w:val="24"/>
          <w:lang w:eastAsia="ru-RU"/>
        </w:rPr>
        <w:t xml:space="preserve"> периодического распространения </w:t>
      </w:r>
    </w:p>
    <w:p w:rsidR="007D643C" w:rsidRDefault="007D643C" w:rsidP="000878AA">
      <w:pPr>
        <w:suppressAutoHyphens w:val="0"/>
        <w:autoSpaceDE w:val="0"/>
        <w:autoSpaceDN w:val="0"/>
        <w:adjustRightInd w:val="0"/>
        <w:rPr>
          <w:rFonts w:eastAsia="Noto Sans CJK SC Regular"/>
          <w:color w:val="auto"/>
          <w:sz w:val="24"/>
          <w:szCs w:val="24"/>
          <w:lang w:eastAsia="ru-RU"/>
        </w:rPr>
      </w:pPr>
      <w:r>
        <w:rPr>
          <w:rFonts w:eastAsia="Noto Sans CJK SC Regular"/>
          <w:color w:val="auto"/>
          <w:sz w:val="24"/>
          <w:szCs w:val="24"/>
          <w:lang w:eastAsia="ru-RU"/>
        </w:rPr>
        <w:t xml:space="preserve">  </w:t>
      </w:r>
      <w:r w:rsidR="000878AA">
        <w:rPr>
          <w:rFonts w:eastAsia="Noto Sans CJK SC Regular"/>
          <w:color w:val="auto"/>
          <w:sz w:val="24"/>
          <w:szCs w:val="24"/>
          <w:lang w:eastAsia="ru-RU"/>
        </w:rPr>
        <w:t>продукции средств массовой информации</w:t>
      </w:r>
    </w:p>
    <w:p w:rsidR="007D643C" w:rsidRDefault="007D643C" w:rsidP="000878AA">
      <w:pPr>
        <w:suppressAutoHyphens w:val="0"/>
        <w:autoSpaceDE w:val="0"/>
        <w:autoSpaceDN w:val="0"/>
        <w:adjustRightInd w:val="0"/>
        <w:rPr>
          <w:rFonts w:eastAsia="Noto Sans CJK SC Regular"/>
          <w:color w:val="auto"/>
          <w:sz w:val="24"/>
          <w:szCs w:val="24"/>
          <w:lang w:eastAsia="ru-RU"/>
        </w:rPr>
      </w:pPr>
      <w:r>
        <w:rPr>
          <w:rFonts w:eastAsia="Noto Sans CJK SC Regular"/>
          <w:color w:val="auto"/>
          <w:sz w:val="24"/>
          <w:szCs w:val="24"/>
          <w:lang w:eastAsia="ru-RU"/>
        </w:rPr>
        <w:t xml:space="preserve">  </w:t>
      </w:r>
      <w:r w:rsidR="000878AA">
        <w:rPr>
          <w:rFonts w:eastAsia="Noto Sans CJK SC Regular"/>
          <w:color w:val="auto"/>
          <w:sz w:val="24"/>
          <w:szCs w:val="24"/>
          <w:lang w:eastAsia="ru-RU"/>
        </w:rPr>
        <w:t xml:space="preserve">(кроме радио- и телепрограмм), </w:t>
      </w:r>
    </w:p>
    <w:p w:rsidR="007D643C" w:rsidRDefault="007D643C" w:rsidP="000878AA">
      <w:pPr>
        <w:suppressAutoHyphens w:val="0"/>
        <w:autoSpaceDE w:val="0"/>
        <w:autoSpaceDN w:val="0"/>
        <w:adjustRightInd w:val="0"/>
        <w:rPr>
          <w:rFonts w:eastAsia="Noto Sans CJK SC Regular"/>
          <w:color w:val="auto"/>
          <w:sz w:val="24"/>
          <w:szCs w:val="24"/>
          <w:lang w:eastAsia="ru-RU"/>
        </w:rPr>
      </w:pPr>
      <w:r>
        <w:rPr>
          <w:rFonts w:eastAsia="Noto Sans CJK SC Regular"/>
          <w:color w:val="auto"/>
          <w:sz w:val="24"/>
          <w:szCs w:val="24"/>
          <w:lang w:eastAsia="ru-RU"/>
        </w:rPr>
        <w:t xml:space="preserve">  </w:t>
      </w:r>
      <w:r w:rsidR="000878AA">
        <w:rPr>
          <w:rFonts w:eastAsia="Noto Sans CJK SC Regular"/>
          <w:color w:val="auto"/>
          <w:sz w:val="24"/>
          <w:szCs w:val="24"/>
          <w:lang w:eastAsia="ru-RU"/>
        </w:rPr>
        <w:t>специализирующихся на сообщениях и</w:t>
      </w:r>
    </w:p>
    <w:p w:rsidR="00C11863" w:rsidRDefault="007D643C" w:rsidP="000878AA">
      <w:pPr>
        <w:suppressAutoHyphens w:val="0"/>
        <w:autoSpaceDE w:val="0"/>
        <w:autoSpaceDN w:val="0"/>
        <w:adjustRightInd w:val="0"/>
        <w:rPr>
          <w:rFonts w:eastAsia="Noto Sans CJK SC Regular"/>
          <w:color w:val="auto"/>
          <w:sz w:val="24"/>
          <w:szCs w:val="24"/>
          <w:lang w:eastAsia="ru-RU"/>
        </w:rPr>
      </w:pPr>
      <w:r>
        <w:rPr>
          <w:rFonts w:eastAsia="Noto Sans CJK SC Regular"/>
          <w:color w:val="auto"/>
          <w:sz w:val="24"/>
          <w:szCs w:val="24"/>
          <w:lang w:eastAsia="ru-RU"/>
        </w:rPr>
        <w:t xml:space="preserve">  </w:t>
      </w:r>
      <w:r w:rsidR="000878AA">
        <w:rPr>
          <w:rFonts w:eastAsia="Noto Sans CJK SC Regular"/>
          <w:color w:val="auto"/>
          <w:sz w:val="24"/>
          <w:szCs w:val="24"/>
          <w:lang w:eastAsia="ru-RU"/>
        </w:rPr>
        <w:t xml:space="preserve">материалах для несовершеннолетних, </w:t>
      </w:r>
    </w:p>
    <w:p w:rsidR="00C11863" w:rsidRDefault="00C11863" w:rsidP="000878AA">
      <w:pPr>
        <w:suppressAutoHyphens w:val="0"/>
        <w:autoSpaceDE w:val="0"/>
        <w:autoSpaceDN w:val="0"/>
        <w:adjustRightInd w:val="0"/>
        <w:rPr>
          <w:rFonts w:eastAsia="Noto Sans CJK SC Regular"/>
          <w:color w:val="auto"/>
          <w:sz w:val="24"/>
          <w:szCs w:val="24"/>
          <w:lang w:eastAsia="ru-RU"/>
        </w:rPr>
      </w:pPr>
      <w:r>
        <w:rPr>
          <w:rFonts w:eastAsia="Noto Sans CJK SC Regular"/>
          <w:color w:val="auto"/>
          <w:sz w:val="24"/>
          <w:szCs w:val="24"/>
          <w:lang w:eastAsia="ru-RU"/>
        </w:rPr>
        <w:lastRenderedPageBreak/>
        <w:t xml:space="preserve">  </w:t>
      </w:r>
      <w:r w:rsidR="000878AA">
        <w:rPr>
          <w:rFonts w:eastAsia="Noto Sans CJK SC Regular"/>
          <w:color w:val="auto"/>
          <w:sz w:val="24"/>
          <w:szCs w:val="24"/>
          <w:lang w:eastAsia="ru-RU"/>
        </w:rPr>
        <w:t xml:space="preserve">инвалидов, а также образовательного, </w:t>
      </w:r>
    </w:p>
    <w:p w:rsidR="00C11863" w:rsidRDefault="00C11863" w:rsidP="000878AA">
      <w:pPr>
        <w:suppressAutoHyphens w:val="0"/>
        <w:autoSpaceDE w:val="0"/>
        <w:autoSpaceDN w:val="0"/>
        <w:adjustRightInd w:val="0"/>
        <w:rPr>
          <w:rFonts w:eastAsia="Noto Sans CJK SC Regular"/>
          <w:color w:val="auto"/>
          <w:sz w:val="24"/>
          <w:szCs w:val="24"/>
          <w:lang w:eastAsia="ru-RU"/>
        </w:rPr>
      </w:pPr>
      <w:r>
        <w:rPr>
          <w:rFonts w:eastAsia="Noto Sans CJK SC Regular"/>
          <w:color w:val="auto"/>
          <w:sz w:val="24"/>
          <w:szCs w:val="24"/>
          <w:lang w:eastAsia="ru-RU"/>
        </w:rPr>
        <w:t xml:space="preserve">  </w:t>
      </w:r>
      <w:r w:rsidR="000878AA">
        <w:rPr>
          <w:rFonts w:eastAsia="Noto Sans CJK SC Regular"/>
          <w:color w:val="auto"/>
          <w:sz w:val="24"/>
          <w:szCs w:val="24"/>
          <w:lang w:eastAsia="ru-RU"/>
        </w:rPr>
        <w:t>познавательного и культурно-просветительного</w:t>
      </w:r>
    </w:p>
    <w:p w:rsidR="00C11863" w:rsidRDefault="00C11863" w:rsidP="000878AA">
      <w:pPr>
        <w:suppressAutoHyphens w:val="0"/>
        <w:autoSpaceDE w:val="0"/>
        <w:autoSpaceDN w:val="0"/>
        <w:adjustRightInd w:val="0"/>
        <w:rPr>
          <w:rFonts w:eastAsia="Noto Sans CJK SC Regular"/>
          <w:color w:val="auto"/>
          <w:sz w:val="24"/>
          <w:szCs w:val="24"/>
          <w:lang w:eastAsia="ru-RU"/>
        </w:rPr>
      </w:pPr>
      <w:r>
        <w:rPr>
          <w:rFonts w:eastAsia="Noto Sans CJK SC Regular"/>
          <w:color w:val="auto"/>
          <w:sz w:val="24"/>
          <w:szCs w:val="24"/>
          <w:lang w:eastAsia="ru-RU"/>
        </w:rPr>
        <w:t xml:space="preserve">  </w:t>
      </w:r>
      <w:r w:rsidR="000878AA">
        <w:rPr>
          <w:rFonts w:eastAsia="Noto Sans CJK SC Regular"/>
          <w:color w:val="auto"/>
          <w:sz w:val="24"/>
          <w:szCs w:val="24"/>
          <w:lang w:eastAsia="ru-RU"/>
        </w:rPr>
        <w:t xml:space="preserve"> назначения. Указанная специализация (тематика)</w:t>
      </w:r>
    </w:p>
    <w:p w:rsidR="00C11863" w:rsidRDefault="00C11863" w:rsidP="000878AA">
      <w:pPr>
        <w:suppressAutoHyphens w:val="0"/>
        <w:autoSpaceDE w:val="0"/>
        <w:autoSpaceDN w:val="0"/>
        <w:adjustRightInd w:val="0"/>
        <w:rPr>
          <w:rFonts w:eastAsia="Noto Sans CJK SC Regular"/>
          <w:color w:val="auto"/>
          <w:sz w:val="24"/>
          <w:szCs w:val="24"/>
          <w:lang w:eastAsia="ru-RU"/>
        </w:rPr>
      </w:pPr>
      <w:r>
        <w:rPr>
          <w:rFonts w:eastAsia="Noto Sans CJK SC Regular"/>
          <w:color w:val="auto"/>
          <w:sz w:val="24"/>
          <w:szCs w:val="24"/>
          <w:lang w:eastAsia="ru-RU"/>
        </w:rPr>
        <w:t xml:space="preserve">  </w:t>
      </w:r>
      <w:r w:rsidR="000878AA">
        <w:rPr>
          <w:rFonts w:eastAsia="Noto Sans CJK SC Regular"/>
          <w:color w:val="auto"/>
          <w:sz w:val="24"/>
          <w:szCs w:val="24"/>
          <w:lang w:eastAsia="ru-RU"/>
        </w:rPr>
        <w:t xml:space="preserve"> в таких средствах массовой информации</w:t>
      </w:r>
    </w:p>
    <w:p w:rsidR="00C11863" w:rsidRDefault="00C11863" w:rsidP="000878AA">
      <w:pPr>
        <w:suppressAutoHyphens w:val="0"/>
        <w:autoSpaceDE w:val="0"/>
        <w:autoSpaceDN w:val="0"/>
        <w:adjustRightInd w:val="0"/>
        <w:rPr>
          <w:rFonts w:eastAsia="Noto Sans CJK SC Regular"/>
          <w:color w:val="auto"/>
          <w:sz w:val="24"/>
          <w:szCs w:val="24"/>
          <w:lang w:eastAsia="ru-RU"/>
        </w:rPr>
      </w:pPr>
      <w:r>
        <w:rPr>
          <w:rFonts w:eastAsia="Noto Sans CJK SC Regular"/>
          <w:color w:val="auto"/>
          <w:sz w:val="24"/>
          <w:szCs w:val="24"/>
          <w:lang w:eastAsia="ru-RU"/>
        </w:rPr>
        <w:t xml:space="preserve"> </w:t>
      </w:r>
      <w:r w:rsidR="000878AA">
        <w:rPr>
          <w:rFonts w:eastAsia="Noto Sans CJK SC Regular"/>
          <w:color w:val="auto"/>
          <w:sz w:val="24"/>
          <w:szCs w:val="24"/>
          <w:lang w:eastAsia="ru-RU"/>
        </w:rPr>
        <w:t xml:space="preserve"> должна составлять не менее 90 процентов объема</w:t>
      </w:r>
    </w:p>
    <w:p w:rsidR="000878AA" w:rsidRDefault="00C11863" w:rsidP="000878AA">
      <w:pPr>
        <w:suppressAutoHyphens w:val="0"/>
        <w:autoSpaceDE w:val="0"/>
        <w:autoSpaceDN w:val="0"/>
        <w:adjustRightInd w:val="0"/>
        <w:rPr>
          <w:rFonts w:eastAsia="Noto Sans CJK SC Regular"/>
          <w:color w:val="auto"/>
          <w:sz w:val="24"/>
          <w:szCs w:val="24"/>
          <w:lang w:eastAsia="ru-RU"/>
        </w:rPr>
      </w:pPr>
      <w:r>
        <w:rPr>
          <w:rFonts w:eastAsia="Noto Sans CJK SC Regular"/>
          <w:color w:val="auto"/>
          <w:sz w:val="24"/>
          <w:szCs w:val="24"/>
          <w:lang w:eastAsia="ru-RU"/>
        </w:rPr>
        <w:t xml:space="preserve"> </w:t>
      </w:r>
      <w:r w:rsidR="000878AA">
        <w:rPr>
          <w:rFonts w:eastAsia="Noto Sans CJK SC Regular"/>
          <w:color w:val="auto"/>
          <w:sz w:val="24"/>
          <w:szCs w:val="24"/>
          <w:lang w:eastAsia="ru-RU"/>
        </w:rPr>
        <w:t xml:space="preserve"> отдельного номера (выпуска) средства массовой информации</w:t>
      </w:r>
    </w:p>
    <w:p w:rsidR="00C11863" w:rsidRDefault="00C11863">
      <w:pPr>
        <w:jc w:val="both"/>
        <w:rPr>
          <w:spacing w:val="-8"/>
          <w:sz w:val="24"/>
          <w:szCs w:val="24"/>
        </w:rPr>
      </w:pPr>
    </w:p>
    <w:p w:rsidR="005E7ABE" w:rsidRDefault="00767E10">
      <w:pPr>
        <w:jc w:val="both"/>
      </w:pPr>
      <w:r>
        <w:rPr>
          <w:spacing w:val="-8"/>
          <w:sz w:val="24"/>
          <w:szCs w:val="24"/>
        </w:rPr>
        <w:t xml:space="preserve">  15.3. печатных средств массовой                                                                                    120 базовых величин</w:t>
      </w:r>
    </w:p>
    <w:p w:rsidR="005E7ABE" w:rsidRDefault="00767E10">
      <w:pPr>
        <w:jc w:val="both"/>
      </w:pPr>
      <w:r>
        <w:rPr>
          <w:spacing w:val="-8"/>
          <w:sz w:val="24"/>
          <w:szCs w:val="24"/>
        </w:rPr>
        <w:t xml:space="preserve">  информации, видео- и кинохроникальных</w:t>
      </w:r>
    </w:p>
    <w:p w:rsidR="005E7ABE" w:rsidRDefault="00767E10">
      <w:pPr>
        <w:jc w:val="both"/>
      </w:pPr>
      <w:r>
        <w:rPr>
          <w:spacing w:val="-8"/>
          <w:sz w:val="24"/>
          <w:szCs w:val="24"/>
        </w:rPr>
        <w:t xml:space="preserve">  программ, иных форм (способов)</w:t>
      </w:r>
    </w:p>
    <w:p w:rsidR="005E7ABE" w:rsidRDefault="00767E10">
      <w:pPr>
        <w:jc w:val="both"/>
      </w:pPr>
      <w:r>
        <w:rPr>
          <w:spacing w:val="-8"/>
          <w:sz w:val="24"/>
          <w:szCs w:val="24"/>
        </w:rPr>
        <w:t xml:space="preserve">  периодического распространения</w:t>
      </w:r>
    </w:p>
    <w:p w:rsidR="005E7ABE" w:rsidRDefault="00767E10">
      <w:pPr>
        <w:jc w:val="both"/>
      </w:pPr>
      <w:r>
        <w:rPr>
          <w:spacing w:val="-8"/>
          <w:sz w:val="24"/>
          <w:szCs w:val="24"/>
        </w:rPr>
        <w:t xml:space="preserve">  продукции средств массовой информации</w:t>
      </w:r>
    </w:p>
    <w:p w:rsidR="005E7ABE" w:rsidRDefault="00767E10">
      <w:pPr>
        <w:jc w:val="both"/>
      </w:pPr>
      <w:r>
        <w:rPr>
          <w:spacing w:val="-8"/>
          <w:sz w:val="24"/>
          <w:szCs w:val="24"/>
        </w:rPr>
        <w:t xml:space="preserve">  (кроме радио- и телепрограмм),</w:t>
      </w:r>
    </w:p>
    <w:p w:rsidR="005E7ABE" w:rsidRDefault="00767E10">
      <w:pPr>
        <w:jc w:val="both"/>
      </w:pPr>
      <w:r>
        <w:rPr>
          <w:spacing w:val="-8"/>
          <w:sz w:val="24"/>
          <w:szCs w:val="24"/>
        </w:rPr>
        <w:t xml:space="preserve">  специализирующихся на сообщениях и</w:t>
      </w:r>
    </w:p>
    <w:p w:rsidR="005E7ABE" w:rsidRDefault="00767E10">
      <w:pPr>
        <w:jc w:val="both"/>
      </w:pPr>
      <w:r>
        <w:rPr>
          <w:spacing w:val="-8"/>
          <w:sz w:val="24"/>
          <w:szCs w:val="24"/>
        </w:rPr>
        <w:t xml:space="preserve">  материалах рекламного или</w:t>
      </w:r>
    </w:p>
    <w:p w:rsidR="005E7ABE" w:rsidRDefault="00767E10">
      <w:pPr>
        <w:jc w:val="both"/>
      </w:pPr>
      <w:r>
        <w:rPr>
          <w:spacing w:val="-8"/>
          <w:sz w:val="24"/>
          <w:szCs w:val="24"/>
        </w:rPr>
        <w:t xml:space="preserve">  эротического содержания</w:t>
      </w:r>
    </w:p>
    <w:p w:rsidR="005E7ABE" w:rsidRDefault="005E7ABE">
      <w:pPr>
        <w:jc w:val="both"/>
        <w:rPr>
          <w:spacing w:val="-8"/>
          <w:sz w:val="24"/>
          <w:szCs w:val="24"/>
        </w:rPr>
      </w:pPr>
    </w:p>
    <w:p w:rsidR="005E7ABE" w:rsidRDefault="00767E10">
      <w:pPr>
        <w:jc w:val="both"/>
      </w:pPr>
      <w:r>
        <w:rPr>
          <w:spacing w:val="-8"/>
          <w:sz w:val="24"/>
          <w:szCs w:val="24"/>
        </w:rPr>
        <w:t xml:space="preserve">  15.4. радио- и телепрограмм,</w:t>
      </w:r>
    </w:p>
    <w:p w:rsidR="005E7ABE" w:rsidRDefault="00767E10">
      <w:pPr>
        <w:jc w:val="both"/>
      </w:pPr>
      <w:r>
        <w:rPr>
          <w:spacing w:val="-8"/>
          <w:sz w:val="24"/>
          <w:szCs w:val="24"/>
        </w:rPr>
        <w:t xml:space="preserve">  предусмотренных для распространения</w:t>
      </w:r>
    </w:p>
    <w:p w:rsidR="005E7ABE" w:rsidRDefault="00767E10">
      <w:pPr>
        <w:jc w:val="both"/>
      </w:pPr>
      <w:r>
        <w:rPr>
          <w:spacing w:val="-8"/>
          <w:sz w:val="24"/>
          <w:szCs w:val="24"/>
        </w:rPr>
        <w:t xml:space="preserve">  на территории:</w:t>
      </w:r>
    </w:p>
    <w:p w:rsidR="005E7ABE" w:rsidRDefault="005E7ABE">
      <w:pPr>
        <w:jc w:val="both"/>
        <w:rPr>
          <w:spacing w:val="-8"/>
          <w:sz w:val="24"/>
          <w:szCs w:val="24"/>
        </w:rPr>
      </w:pPr>
    </w:p>
    <w:p w:rsidR="005E7ABE" w:rsidRDefault="00767E10">
      <w:pPr>
        <w:jc w:val="both"/>
      </w:pPr>
      <w:bookmarkStart w:id="4" w:name="P57"/>
      <w:bookmarkEnd w:id="4"/>
      <w:r>
        <w:rPr>
          <w:spacing w:val="-8"/>
          <w:sz w:val="24"/>
          <w:szCs w:val="24"/>
        </w:rPr>
        <w:t xml:space="preserve">     15.4.1. республики                                                                                                       1000 базовых величин</w:t>
      </w:r>
    </w:p>
    <w:p w:rsidR="005E7ABE" w:rsidRDefault="005E7ABE">
      <w:pPr>
        <w:jc w:val="both"/>
        <w:rPr>
          <w:spacing w:val="-8"/>
          <w:sz w:val="24"/>
          <w:szCs w:val="24"/>
        </w:rPr>
      </w:pPr>
    </w:p>
    <w:p w:rsidR="005E7ABE" w:rsidRDefault="00767E10">
      <w:pPr>
        <w:jc w:val="both"/>
      </w:pPr>
      <w:r>
        <w:rPr>
          <w:spacing w:val="-8"/>
          <w:sz w:val="24"/>
          <w:szCs w:val="24"/>
        </w:rPr>
        <w:t xml:space="preserve">     15.4.2. области                                                                                                                500 базовых величин</w:t>
      </w:r>
    </w:p>
    <w:p w:rsidR="005E7ABE" w:rsidRDefault="005E7ABE">
      <w:pPr>
        <w:jc w:val="both"/>
        <w:rPr>
          <w:spacing w:val="-8"/>
          <w:sz w:val="24"/>
          <w:szCs w:val="24"/>
        </w:rPr>
      </w:pPr>
    </w:p>
    <w:p w:rsidR="005E7ABE" w:rsidRDefault="00767E10">
      <w:pPr>
        <w:jc w:val="both"/>
      </w:pPr>
      <w:r>
        <w:rPr>
          <w:spacing w:val="-8"/>
          <w:sz w:val="24"/>
          <w:szCs w:val="24"/>
        </w:rPr>
        <w:t xml:space="preserve">     15.4.3. города Минска                                                                                                   500 базовых величин</w:t>
      </w:r>
    </w:p>
    <w:p w:rsidR="005E7ABE" w:rsidRDefault="005E7ABE">
      <w:pPr>
        <w:jc w:val="both"/>
        <w:rPr>
          <w:spacing w:val="-8"/>
          <w:sz w:val="24"/>
          <w:szCs w:val="24"/>
        </w:rPr>
      </w:pPr>
    </w:p>
    <w:p w:rsidR="005E7ABE" w:rsidRDefault="00767E10">
      <w:pPr>
        <w:jc w:val="both"/>
      </w:pPr>
      <w:r>
        <w:rPr>
          <w:spacing w:val="-8"/>
          <w:sz w:val="24"/>
          <w:szCs w:val="24"/>
        </w:rPr>
        <w:t xml:space="preserve">     15.4.4. областного центра                                                                                              400 базовых величин</w:t>
      </w:r>
    </w:p>
    <w:p w:rsidR="005E7ABE" w:rsidRDefault="00767E10">
      <w:pPr>
        <w:jc w:val="both"/>
        <w:rPr>
          <w:spacing w:val="-8"/>
          <w:sz w:val="24"/>
          <w:szCs w:val="24"/>
        </w:rPr>
      </w:pPr>
      <w:r>
        <w:rPr>
          <w:spacing w:val="-8"/>
          <w:sz w:val="24"/>
          <w:szCs w:val="24"/>
        </w:rPr>
        <w:t xml:space="preserve">. </w:t>
      </w:r>
    </w:p>
    <w:p w:rsidR="005E7ABE" w:rsidRDefault="00767E10">
      <w:pPr>
        <w:jc w:val="both"/>
      </w:pPr>
      <w:r>
        <w:rPr>
          <w:spacing w:val="-8"/>
          <w:sz w:val="24"/>
          <w:szCs w:val="24"/>
        </w:rPr>
        <w:t xml:space="preserve">     15.4.5. административного района                                                                               300 базовых величин</w:t>
      </w:r>
    </w:p>
    <w:p w:rsidR="005E7ABE" w:rsidRDefault="005E7ABE">
      <w:pPr>
        <w:jc w:val="both"/>
        <w:rPr>
          <w:spacing w:val="-8"/>
          <w:sz w:val="24"/>
          <w:szCs w:val="24"/>
        </w:rPr>
      </w:pPr>
    </w:p>
    <w:p w:rsidR="005E7ABE" w:rsidRDefault="00767E10">
      <w:pPr>
        <w:jc w:val="both"/>
      </w:pPr>
      <w:bookmarkStart w:id="5" w:name="P67"/>
      <w:bookmarkEnd w:id="5"/>
      <w:r>
        <w:rPr>
          <w:spacing w:val="-8"/>
          <w:sz w:val="24"/>
          <w:szCs w:val="24"/>
        </w:rPr>
        <w:t xml:space="preserve">     15.4.6. в пределах одного                                                                                             200 базовых величин</w:t>
      </w:r>
    </w:p>
    <w:p w:rsidR="005E7ABE" w:rsidRDefault="00767E10">
      <w:pPr>
        <w:jc w:val="both"/>
      </w:pPr>
      <w:r>
        <w:rPr>
          <w:spacing w:val="-8"/>
          <w:sz w:val="24"/>
          <w:szCs w:val="24"/>
        </w:rPr>
        <w:t xml:space="preserve">     населенного пункта</w:t>
      </w:r>
    </w:p>
    <w:p w:rsidR="005E7ABE" w:rsidRDefault="005E7ABE">
      <w:pPr>
        <w:jc w:val="both"/>
        <w:rPr>
          <w:spacing w:val="-8"/>
          <w:sz w:val="24"/>
          <w:szCs w:val="24"/>
        </w:rPr>
      </w:pPr>
    </w:p>
    <w:p w:rsidR="005E7ABE" w:rsidRDefault="00767E10">
      <w:pPr>
        <w:jc w:val="both"/>
      </w:pPr>
      <w:r>
        <w:rPr>
          <w:spacing w:val="-8"/>
          <w:sz w:val="24"/>
          <w:szCs w:val="24"/>
        </w:rPr>
        <w:t xml:space="preserve">  15.5. радио- и телепрограмм,                                                               10 процентов ставки, установленной</w:t>
      </w:r>
    </w:p>
    <w:p w:rsidR="005E7ABE" w:rsidRDefault="00767E10">
      <w:pPr>
        <w:jc w:val="both"/>
      </w:pPr>
      <w:r>
        <w:rPr>
          <w:spacing w:val="-8"/>
          <w:sz w:val="24"/>
          <w:szCs w:val="24"/>
        </w:rPr>
        <w:t xml:space="preserve">  специализирующихся на сообщениях и                                           соответственно </w:t>
      </w:r>
      <w:hyperlink w:anchor="P57">
        <w:r>
          <w:rPr>
            <w:rStyle w:val="-"/>
            <w:color w:val="000000"/>
            <w:spacing w:val="-8"/>
            <w:sz w:val="24"/>
            <w:szCs w:val="24"/>
          </w:rPr>
          <w:t>подпунктами 15.4.1</w:t>
        </w:r>
      </w:hyperlink>
      <w:r>
        <w:rPr>
          <w:spacing w:val="-8"/>
          <w:sz w:val="24"/>
          <w:szCs w:val="24"/>
        </w:rPr>
        <w:t xml:space="preserve"> -</w:t>
      </w:r>
    </w:p>
    <w:p w:rsidR="005E7ABE" w:rsidRDefault="00767E10">
      <w:pPr>
        <w:jc w:val="both"/>
      </w:pPr>
      <w:r>
        <w:rPr>
          <w:spacing w:val="-8"/>
          <w:sz w:val="24"/>
          <w:szCs w:val="24"/>
        </w:rPr>
        <w:t xml:space="preserve">  материалах для несовершеннолетних,                                               </w:t>
      </w:r>
      <w:hyperlink w:anchor="P67">
        <w:r>
          <w:rPr>
            <w:rStyle w:val="-"/>
            <w:color w:val="000000"/>
            <w:spacing w:val="-8"/>
            <w:sz w:val="24"/>
            <w:szCs w:val="24"/>
          </w:rPr>
          <w:t>15.4.6</w:t>
        </w:r>
      </w:hyperlink>
      <w:r>
        <w:rPr>
          <w:spacing w:val="-8"/>
          <w:sz w:val="24"/>
          <w:szCs w:val="24"/>
        </w:rPr>
        <w:t xml:space="preserve"> настоящего пункта</w:t>
      </w:r>
    </w:p>
    <w:p w:rsidR="005E7ABE" w:rsidRDefault="00767E10">
      <w:pPr>
        <w:jc w:val="both"/>
      </w:pPr>
      <w:r>
        <w:rPr>
          <w:spacing w:val="-8"/>
          <w:sz w:val="24"/>
          <w:szCs w:val="24"/>
        </w:rPr>
        <w:t xml:space="preserve">  инвалидов, а также программ</w:t>
      </w:r>
    </w:p>
    <w:p w:rsidR="005E7ABE" w:rsidRDefault="00767E10">
      <w:pPr>
        <w:jc w:val="both"/>
      </w:pPr>
      <w:r>
        <w:rPr>
          <w:spacing w:val="-8"/>
          <w:sz w:val="24"/>
          <w:szCs w:val="24"/>
        </w:rPr>
        <w:t xml:space="preserve">  образовательного, познавательного и</w:t>
      </w:r>
    </w:p>
    <w:p w:rsidR="005E7ABE" w:rsidRDefault="00767E10">
      <w:pPr>
        <w:jc w:val="both"/>
      </w:pPr>
      <w:r>
        <w:rPr>
          <w:spacing w:val="-8"/>
          <w:sz w:val="24"/>
          <w:szCs w:val="24"/>
        </w:rPr>
        <w:t xml:space="preserve">  культурно-просветительного</w:t>
      </w:r>
    </w:p>
    <w:p w:rsidR="005E7ABE" w:rsidRDefault="00767E10">
      <w:pPr>
        <w:jc w:val="both"/>
      </w:pPr>
      <w:r>
        <w:rPr>
          <w:spacing w:val="-8"/>
          <w:sz w:val="24"/>
          <w:szCs w:val="24"/>
        </w:rPr>
        <w:t xml:space="preserve">  назначения. Указанная специализация</w:t>
      </w:r>
    </w:p>
    <w:p w:rsidR="005E7ABE" w:rsidRDefault="00767E10">
      <w:pPr>
        <w:jc w:val="both"/>
      </w:pPr>
      <w:r>
        <w:rPr>
          <w:spacing w:val="-8"/>
          <w:sz w:val="24"/>
          <w:szCs w:val="24"/>
        </w:rPr>
        <w:t xml:space="preserve">  (тематика) в таких программах должна</w:t>
      </w:r>
    </w:p>
    <w:p w:rsidR="005E7ABE" w:rsidRDefault="00767E10">
      <w:pPr>
        <w:jc w:val="both"/>
      </w:pPr>
      <w:r>
        <w:rPr>
          <w:spacing w:val="-8"/>
          <w:sz w:val="24"/>
          <w:szCs w:val="24"/>
        </w:rPr>
        <w:t xml:space="preserve">  составлять не менее 90 процентов</w:t>
      </w:r>
    </w:p>
    <w:p w:rsidR="005E7ABE" w:rsidRDefault="00767E10">
      <w:pPr>
        <w:jc w:val="both"/>
      </w:pPr>
      <w:r>
        <w:rPr>
          <w:spacing w:val="-8"/>
          <w:sz w:val="24"/>
          <w:szCs w:val="24"/>
        </w:rPr>
        <w:t xml:space="preserve">  объема вещания</w:t>
      </w:r>
    </w:p>
    <w:p w:rsidR="005E7ABE" w:rsidRDefault="005E7ABE">
      <w:pPr>
        <w:jc w:val="both"/>
        <w:rPr>
          <w:spacing w:val="-8"/>
          <w:sz w:val="24"/>
          <w:szCs w:val="24"/>
        </w:rPr>
      </w:pPr>
    </w:p>
    <w:p w:rsidR="005E7ABE" w:rsidRDefault="00767E10">
      <w:pPr>
        <w:jc w:val="both"/>
      </w:pPr>
      <w:r>
        <w:rPr>
          <w:spacing w:val="-8"/>
          <w:sz w:val="24"/>
          <w:szCs w:val="24"/>
        </w:rPr>
        <w:t xml:space="preserve">  15.6. радио- и телепрограмм,                                                                          300 процентов ставки,</w:t>
      </w:r>
    </w:p>
    <w:p w:rsidR="005E7ABE" w:rsidRDefault="00767E10">
      <w:pPr>
        <w:jc w:val="both"/>
      </w:pPr>
      <w:r>
        <w:rPr>
          <w:spacing w:val="-8"/>
          <w:sz w:val="24"/>
          <w:szCs w:val="24"/>
        </w:rPr>
        <w:t xml:space="preserve">  специализирующихся на сообщениях и                                                      установленной соответственно</w:t>
      </w:r>
    </w:p>
    <w:p w:rsidR="005E7ABE" w:rsidRDefault="00767E10">
      <w:pPr>
        <w:jc w:val="both"/>
      </w:pPr>
      <w:r>
        <w:rPr>
          <w:spacing w:val="-8"/>
          <w:sz w:val="24"/>
          <w:szCs w:val="24"/>
        </w:rPr>
        <w:t xml:space="preserve">  материалах рекламного или                                                                           </w:t>
      </w:r>
      <w:hyperlink w:anchor="P57">
        <w:r>
          <w:rPr>
            <w:rStyle w:val="-"/>
            <w:color w:val="000000"/>
            <w:spacing w:val="-8"/>
            <w:sz w:val="24"/>
            <w:szCs w:val="24"/>
            <w:u w:val="none"/>
          </w:rPr>
          <w:t>подпунктами 15.4.1</w:t>
        </w:r>
      </w:hyperlink>
      <w:r>
        <w:rPr>
          <w:spacing w:val="-8"/>
          <w:sz w:val="24"/>
          <w:szCs w:val="24"/>
        </w:rPr>
        <w:t xml:space="preserve"> - </w:t>
      </w:r>
      <w:hyperlink w:anchor="P67">
        <w:r>
          <w:rPr>
            <w:rStyle w:val="-"/>
            <w:color w:val="000000"/>
            <w:spacing w:val="-8"/>
            <w:sz w:val="24"/>
            <w:szCs w:val="24"/>
            <w:u w:val="none"/>
          </w:rPr>
          <w:t>15.4.6</w:t>
        </w:r>
      </w:hyperlink>
    </w:p>
    <w:p w:rsidR="005E7ABE" w:rsidRDefault="00767E10">
      <w:pPr>
        <w:jc w:val="both"/>
      </w:pPr>
      <w:r>
        <w:rPr>
          <w:spacing w:val="-8"/>
          <w:sz w:val="24"/>
          <w:szCs w:val="24"/>
        </w:rPr>
        <w:t xml:space="preserve">  эротического содержания                                                                               настоящего пункта</w:t>
      </w:r>
    </w:p>
    <w:p w:rsidR="005E7ABE" w:rsidRDefault="005E7ABE">
      <w:pPr>
        <w:jc w:val="both"/>
        <w:rPr>
          <w:spacing w:val="-8"/>
          <w:sz w:val="24"/>
          <w:szCs w:val="24"/>
        </w:rPr>
      </w:pPr>
    </w:p>
    <w:p w:rsidR="005E7ABE" w:rsidRDefault="00767E10">
      <w:pPr>
        <w:jc w:val="both"/>
      </w:pPr>
      <w:bookmarkStart w:id="6" w:name="P87"/>
      <w:bookmarkEnd w:id="6"/>
      <w:r>
        <w:rPr>
          <w:spacing w:val="-8"/>
          <w:sz w:val="24"/>
          <w:szCs w:val="24"/>
        </w:rPr>
        <w:t xml:space="preserve">  15.7. радио- и телепрограмм</w:t>
      </w:r>
      <w:r w:rsidR="0047065D">
        <w:rPr>
          <w:spacing w:val="-8"/>
          <w:sz w:val="24"/>
          <w:szCs w:val="24"/>
        </w:rPr>
        <w:t xml:space="preserve"> и сетевых изданий   </w:t>
      </w:r>
      <w:r>
        <w:rPr>
          <w:spacing w:val="-8"/>
          <w:sz w:val="24"/>
          <w:szCs w:val="24"/>
        </w:rPr>
        <w:t xml:space="preserve">                                      5 базовых величин</w:t>
      </w:r>
    </w:p>
    <w:p w:rsidR="005E7ABE" w:rsidRDefault="00767E10">
      <w:pPr>
        <w:jc w:val="both"/>
      </w:pPr>
      <w:r>
        <w:rPr>
          <w:spacing w:val="-8"/>
          <w:sz w:val="24"/>
          <w:szCs w:val="24"/>
        </w:rPr>
        <w:t xml:space="preserve">  Национальной государственной</w:t>
      </w:r>
    </w:p>
    <w:p w:rsidR="005E7ABE" w:rsidRDefault="00767E10">
      <w:pPr>
        <w:jc w:val="both"/>
      </w:pPr>
      <w:r>
        <w:rPr>
          <w:spacing w:val="-8"/>
          <w:sz w:val="24"/>
          <w:szCs w:val="24"/>
        </w:rPr>
        <w:t xml:space="preserve">  телерадиокомпании</w:t>
      </w:r>
    </w:p>
    <w:p w:rsidR="005E7ABE" w:rsidRDefault="005E7ABE">
      <w:pPr>
        <w:jc w:val="both"/>
        <w:rPr>
          <w:spacing w:val="-8"/>
          <w:sz w:val="24"/>
          <w:szCs w:val="24"/>
        </w:rPr>
      </w:pPr>
    </w:p>
    <w:p w:rsidR="005E7ABE" w:rsidRDefault="00767E10">
      <w:pPr>
        <w:jc w:val="both"/>
        <w:rPr>
          <w:spacing w:val="-8"/>
          <w:sz w:val="24"/>
          <w:szCs w:val="24"/>
        </w:rPr>
      </w:pPr>
      <w:r>
        <w:rPr>
          <w:spacing w:val="-8"/>
          <w:sz w:val="24"/>
          <w:szCs w:val="24"/>
        </w:rPr>
        <w:t>16. Выдача дубликата свидетельства о                                                                8 базовых величин</w:t>
      </w:r>
    </w:p>
    <w:p w:rsidR="005E7ABE" w:rsidRDefault="00767E10">
      <w:pPr>
        <w:jc w:val="both"/>
        <w:rPr>
          <w:spacing w:val="-8"/>
          <w:sz w:val="24"/>
          <w:szCs w:val="24"/>
        </w:rPr>
      </w:pPr>
      <w:r>
        <w:rPr>
          <w:spacing w:val="-8"/>
          <w:sz w:val="24"/>
          <w:szCs w:val="24"/>
        </w:rPr>
        <w:t>государственной регистрации средства</w:t>
      </w:r>
    </w:p>
    <w:p w:rsidR="005E7ABE" w:rsidRDefault="00767E10">
      <w:pPr>
        <w:jc w:val="both"/>
        <w:rPr>
          <w:spacing w:val="-8"/>
          <w:sz w:val="24"/>
          <w:szCs w:val="24"/>
        </w:rPr>
      </w:pPr>
      <w:r>
        <w:rPr>
          <w:spacing w:val="-8"/>
          <w:sz w:val="24"/>
          <w:szCs w:val="24"/>
        </w:rPr>
        <w:t>массовой информации</w:t>
      </w:r>
    </w:p>
    <w:p w:rsidR="005E7ABE" w:rsidRDefault="005E7ABE">
      <w:pPr>
        <w:jc w:val="both"/>
        <w:rPr>
          <w:spacing w:val="-8"/>
          <w:sz w:val="24"/>
          <w:szCs w:val="24"/>
        </w:rPr>
      </w:pPr>
    </w:p>
    <w:p w:rsidR="005E7ABE" w:rsidRDefault="005E7ABE">
      <w:pPr>
        <w:pStyle w:val="a6"/>
        <w:rPr>
          <w:spacing w:val="-8"/>
          <w:sz w:val="10"/>
          <w:szCs w:val="10"/>
        </w:rPr>
      </w:pPr>
    </w:p>
    <w:p w:rsidR="005E7ABE" w:rsidRDefault="00767E10">
      <w:pPr>
        <w:tabs>
          <w:tab w:val="left" w:pos="284"/>
          <w:tab w:val="left" w:pos="4678"/>
        </w:tabs>
        <w:jc w:val="both"/>
        <w:rPr>
          <w:spacing w:val="-8"/>
          <w:sz w:val="24"/>
          <w:szCs w:val="24"/>
        </w:rPr>
      </w:pPr>
      <w:r>
        <w:rPr>
          <w:spacing w:val="-8"/>
          <w:sz w:val="24"/>
          <w:szCs w:val="24"/>
        </w:rPr>
        <w:t>17. Размер базовой величины определяется на день подачи заявления.</w:t>
      </w:r>
    </w:p>
    <w:p w:rsidR="005E7ABE" w:rsidRDefault="005E7ABE">
      <w:pPr>
        <w:pStyle w:val="a6"/>
        <w:rPr>
          <w:spacing w:val="-8"/>
          <w:sz w:val="10"/>
          <w:szCs w:val="10"/>
        </w:rPr>
      </w:pPr>
    </w:p>
    <w:p w:rsidR="005E7ABE" w:rsidRDefault="00767E10">
      <w:pPr>
        <w:tabs>
          <w:tab w:val="left" w:pos="284"/>
          <w:tab w:val="left" w:pos="4678"/>
        </w:tabs>
        <w:jc w:val="both"/>
        <w:rPr>
          <w:spacing w:val="-8"/>
          <w:sz w:val="24"/>
          <w:szCs w:val="24"/>
        </w:rPr>
      </w:pPr>
      <w:r>
        <w:rPr>
          <w:spacing w:val="-8"/>
          <w:sz w:val="24"/>
          <w:szCs w:val="24"/>
        </w:rPr>
        <w:t>18. Государственная пошлина вносится в Главное управление Министерства финансов Республики Беларусь по г. Минску</w:t>
      </w:r>
    </w:p>
    <w:p w:rsidR="003D09E8" w:rsidRDefault="003D09E8">
      <w:pPr>
        <w:tabs>
          <w:tab w:val="left" w:pos="284"/>
          <w:tab w:val="left" w:pos="4678"/>
        </w:tabs>
        <w:jc w:val="both"/>
        <w:rPr>
          <w:spacing w:val="-8"/>
          <w:sz w:val="24"/>
          <w:szCs w:val="24"/>
        </w:rPr>
      </w:pPr>
    </w:p>
    <w:p w:rsidR="003D09E8" w:rsidRDefault="003D09E8" w:rsidP="003D09E8">
      <w:pPr>
        <w:tabs>
          <w:tab w:val="left" w:pos="284"/>
          <w:tab w:val="left" w:pos="4678"/>
        </w:tabs>
        <w:jc w:val="both"/>
        <w:rPr>
          <w:spacing w:val="-8"/>
          <w:sz w:val="24"/>
          <w:szCs w:val="24"/>
        </w:rPr>
      </w:pPr>
      <w:r>
        <w:rPr>
          <w:spacing w:val="-8"/>
          <w:sz w:val="24"/>
          <w:szCs w:val="24"/>
        </w:rPr>
        <w:t>УНП бенефициара</w:t>
      </w:r>
      <w:r>
        <w:rPr>
          <w:spacing w:val="-8"/>
          <w:sz w:val="24"/>
          <w:szCs w:val="24"/>
        </w:rPr>
        <w:tab/>
      </w:r>
      <w:r w:rsidRPr="001310F1">
        <w:rPr>
          <w:spacing w:val="-8"/>
          <w:sz w:val="24"/>
          <w:szCs w:val="24"/>
        </w:rPr>
        <w:t>101530339</w:t>
      </w:r>
    </w:p>
    <w:p w:rsidR="003D09E8" w:rsidRDefault="003D09E8" w:rsidP="003D09E8">
      <w:pPr>
        <w:tabs>
          <w:tab w:val="left" w:pos="284"/>
          <w:tab w:val="left" w:pos="4678"/>
        </w:tabs>
        <w:ind w:left="4678" w:hanging="4678"/>
        <w:jc w:val="both"/>
        <w:rPr>
          <w:spacing w:val="-8"/>
          <w:sz w:val="24"/>
          <w:szCs w:val="24"/>
        </w:rPr>
      </w:pPr>
      <w:r w:rsidRPr="001310F1">
        <w:rPr>
          <w:spacing w:val="-8"/>
          <w:sz w:val="24"/>
          <w:szCs w:val="24"/>
        </w:rPr>
        <w:t>Наименование бенефициара</w:t>
      </w:r>
      <w:r>
        <w:rPr>
          <w:spacing w:val="-8"/>
          <w:sz w:val="24"/>
          <w:szCs w:val="24"/>
        </w:rPr>
        <w:tab/>
      </w:r>
      <w:r w:rsidRPr="001310F1">
        <w:rPr>
          <w:spacing w:val="-8"/>
          <w:sz w:val="24"/>
          <w:szCs w:val="24"/>
        </w:rPr>
        <w:t>Главное управление Министерства финансов РБ по г.Минску</w:t>
      </w:r>
    </w:p>
    <w:p w:rsidR="003D09E8" w:rsidRDefault="003D09E8" w:rsidP="003D09E8">
      <w:pPr>
        <w:tabs>
          <w:tab w:val="left" w:pos="284"/>
          <w:tab w:val="left" w:pos="4678"/>
        </w:tabs>
        <w:jc w:val="both"/>
        <w:rPr>
          <w:spacing w:val="-8"/>
          <w:sz w:val="24"/>
          <w:szCs w:val="24"/>
        </w:rPr>
      </w:pPr>
      <w:r w:rsidRPr="001310F1">
        <w:rPr>
          <w:spacing w:val="-8"/>
          <w:sz w:val="24"/>
          <w:szCs w:val="24"/>
        </w:rPr>
        <w:t>УНП фактического бенефициара</w:t>
      </w:r>
      <w:r>
        <w:rPr>
          <w:spacing w:val="-8"/>
          <w:sz w:val="24"/>
          <w:szCs w:val="24"/>
        </w:rPr>
        <w:tab/>
      </w:r>
      <w:r w:rsidRPr="001310F1">
        <w:rPr>
          <w:spacing w:val="-8"/>
          <w:sz w:val="24"/>
          <w:szCs w:val="24"/>
        </w:rPr>
        <w:t>100064110</w:t>
      </w:r>
    </w:p>
    <w:p w:rsidR="003D09E8" w:rsidRDefault="003D09E8" w:rsidP="003D09E8">
      <w:pPr>
        <w:tabs>
          <w:tab w:val="left" w:pos="284"/>
          <w:tab w:val="left" w:pos="4678"/>
        </w:tabs>
        <w:jc w:val="both"/>
        <w:rPr>
          <w:spacing w:val="-8"/>
          <w:sz w:val="24"/>
          <w:szCs w:val="24"/>
        </w:rPr>
      </w:pPr>
      <w:r w:rsidRPr="001310F1">
        <w:rPr>
          <w:spacing w:val="-8"/>
          <w:sz w:val="24"/>
          <w:szCs w:val="24"/>
        </w:rPr>
        <w:t>Наименование фактического бенефициара</w:t>
      </w:r>
      <w:r>
        <w:rPr>
          <w:spacing w:val="-8"/>
          <w:sz w:val="24"/>
          <w:szCs w:val="24"/>
        </w:rPr>
        <w:tab/>
      </w:r>
      <w:r w:rsidRPr="001310F1">
        <w:rPr>
          <w:spacing w:val="-8"/>
          <w:sz w:val="24"/>
          <w:szCs w:val="24"/>
        </w:rPr>
        <w:t>ИМНС РБ по Центральному району г.Минска</w:t>
      </w:r>
    </w:p>
    <w:p w:rsidR="003D09E8" w:rsidRDefault="003D09E8" w:rsidP="003D09E8">
      <w:pPr>
        <w:tabs>
          <w:tab w:val="left" w:pos="284"/>
          <w:tab w:val="left" w:pos="4678"/>
        </w:tabs>
        <w:jc w:val="both"/>
        <w:rPr>
          <w:spacing w:val="-8"/>
          <w:sz w:val="24"/>
          <w:szCs w:val="24"/>
        </w:rPr>
      </w:pPr>
      <w:r w:rsidRPr="001310F1">
        <w:rPr>
          <w:spacing w:val="-8"/>
          <w:sz w:val="24"/>
          <w:szCs w:val="24"/>
        </w:rPr>
        <w:t>Номер счета</w:t>
      </w:r>
      <w:r>
        <w:rPr>
          <w:spacing w:val="-8"/>
          <w:sz w:val="24"/>
          <w:szCs w:val="24"/>
        </w:rPr>
        <w:tab/>
      </w:r>
      <w:r w:rsidRPr="001310F1">
        <w:rPr>
          <w:spacing w:val="-8"/>
          <w:sz w:val="24"/>
          <w:szCs w:val="24"/>
        </w:rPr>
        <w:t>BY04AKBB36029110100040000000</w:t>
      </w:r>
    </w:p>
    <w:p w:rsidR="003D09E8" w:rsidRPr="0057241C" w:rsidRDefault="003D09E8" w:rsidP="003D09E8">
      <w:pPr>
        <w:tabs>
          <w:tab w:val="left" w:pos="284"/>
          <w:tab w:val="left" w:pos="4678"/>
        </w:tabs>
        <w:jc w:val="both"/>
        <w:rPr>
          <w:spacing w:val="-8"/>
          <w:sz w:val="24"/>
          <w:szCs w:val="24"/>
        </w:rPr>
      </w:pPr>
      <w:r w:rsidRPr="001310F1">
        <w:rPr>
          <w:spacing w:val="-8"/>
          <w:sz w:val="24"/>
          <w:szCs w:val="24"/>
        </w:rPr>
        <w:t>Наименование банка</w:t>
      </w:r>
      <w:r>
        <w:rPr>
          <w:spacing w:val="-8"/>
          <w:sz w:val="24"/>
          <w:szCs w:val="24"/>
        </w:rPr>
        <w:tab/>
        <w:t>г. Минск, ОАО «</w:t>
      </w:r>
      <w:r w:rsidRPr="001310F1">
        <w:rPr>
          <w:spacing w:val="-8"/>
          <w:sz w:val="24"/>
          <w:szCs w:val="24"/>
        </w:rPr>
        <w:t>АСБ Беларусбанк</w:t>
      </w:r>
      <w:r>
        <w:rPr>
          <w:spacing w:val="-8"/>
          <w:sz w:val="24"/>
          <w:szCs w:val="24"/>
        </w:rPr>
        <w:t>»</w:t>
      </w:r>
    </w:p>
    <w:p w:rsidR="003D09E8" w:rsidRPr="00825F3D" w:rsidRDefault="003D09E8" w:rsidP="003D09E8">
      <w:pPr>
        <w:tabs>
          <w:tab w:val="left" w:pos="284"/>
          <w:tab w:val="left" w:pos="4678"/>
        </w:tabs>
        <w:jc w:val="both"/>
        <w:rPr>
          <w:spacing w:val="-8"/>
          <w:sz w:val="24"/>
          <w:szCs w:val="24"/>
        </w:rPr>
      </w:pPr>
      <w:r w:rsidRPr="00825F3D">
        <w:rPr>
          <w:spacing w:val="-8"/>
          <w:sz w:val="24"/>
          <w:szCs w:val="24"/>
        </w:rPr>
        <w:t>БИК банка</w:t>
      </w:r>
      <w:r w:rsidRPr="00825F3D">
        <w:rPr>
          <w:spacing w:val="-8"/>
          <w:sz w:val="24"/>
          <w:szCs w:val="24"/>
        </w:rPr>
        <w:tab/>
      </w:r>
      <w:r w:rsidRPr="0057241C">
        <w:rPr>
          <w:spacing w:val="-8"/>
          <w:sz w:val="24"/>
          <w:szCs w:val="24"/>
          <w:lang w:val="en-US"/>
        </w:rPr>
        <w:t>AKBBBY</w:t>
      </w:r>
      <w:r w:rsidRPr="00825F3D">
        <w:rPr>
          <w:spacing w:val="-8"/>
          <w:sz w:val="24"/>
          <w:szCs w:val="24"/>
        </w:rPr>
        <w:t>2</w:t>
      </w:r>
      <w:r w:rsidRPr="0057241C">
        <w:rPr>
          <w:spacing w:val="-8"/>
          <w:sz w:val="24"/>
          <w:szCs w:val="24"/>
          <w:lang w:val="en-US"/>
        </w:rPr>
        <w:t>X</w:t>
      </w:r>
    </w:p>
    <w:p w:rsidR="003D09E8" w:rsidRPr="00825F3D" w:rsidRDefault="003D09E8" w:rsidP="003D09E8">
      <w:pPr>
        <w:tabs>
          <w:tab w:val="left" w:pos="284"/>
          <w:tab w:val="left" w:pos="4678"/>
        </w:tabs>
        <w:jc w:val="both"/>
        <w:rPr>
          <w:spacing w:val="-8"/>
          <w:sz w:val="24"/>
          <w:szCs w:val="24"/>
        </w:rPr>
      </w:pPr>
    </w:p>
    <w:p w:rsidR="003D09E8" w:rsidRPr="00825F3D" w:rsidRDefault="003D09E8" w:rsidP="003D09E8">
      <w:pPr>
        <w:ind w:firstLine="709"/>
        <w:jc w:val="both"/>
        <w:rPr>
          <w:i/>
          <w:sz w:val="28"/>
          <w:szCs w:val="28"/>
        </w:rPr>
      </w:pPr>
      <w:r w:rsidRPr="00825F3D">
        <w:rPr>
          <w:i/>
          <w:sz w:val="28"/>
          <w:szCs w:val="28"/>
        </w:rPr>
        <w:t>Сведения о реквизитах счетов для зачисления платежей в доходы бюджета размещены на сайте Министерства финансов Республики Беларусь (</w:t>
      </w:r>
      <w:r w:rsidRPr="00825F3D">
        <w:rPr>
          <w:i/>
          <w:sz w:val="28"/>
          <w:szCs w:val="28"/>
          <w:lang w:val="en-US"/>
        </w:rPr>
        <w:t>minfin</w:t>
      </w:r>
      <w:r w:rsidRPr="00825F3D">
        <w:rPr>
          <w:i/>
          <w:sz w:val="28"/>
          <w:szCs w:val="28"/>
        </w:rPr>
        <w:t>.</w:t>
      </w:r>
      <w:r w:rsidRPr="00825F3D">
        <w:rPr>
          <w:i/>
          <w:sz w:val="28"/>
          <w:szCs w:val="28"/>
          <w:lang w:val="en-US"/>
        </w:rPr>
        <w:t>gov</w:t>
      </w:r>
      <w:r w:rsidRPr="00825F3D">
        <w:rPr>
          <w:i/>
          <w:sz w:val="28"/>
          <w:szCs w:val="28"/>
        </w:rPr>
        <w:t>.</w:t>
      </w:r>
      <w:r w:rsidRPr="00825F3D">
        <w:rPr>
          <w:i/>
          <w:sz w:val="28"/>
          <w:szCs w:val="28"/>
          <w:lang w:val="en-US"/>
        </w:rPr>
        <w:t>by</w:t>
      </w:r>
      <w:r w:rsidRPr="00825F3D">
        <w:rPr>
          <w:i/>
          <w:sz w:val="28"/>
          <w:szCs w:val="28"/>
        </w:rPr>
        <w:t>) в разделе «Исполнение бюджета» (подраздел «Счета бюджетов с 10 мая 2024»).</w:t>
      </w:r>
    </w:p>
    <w:p w:rsidR="005E7ABE" w:rsidRDefault="005E7ABE">
      <w:pPr>
        <w:tabs>
          <w:tab w:val="left" w:pos="284"/>
          <w:tab w:val="left" w:pos="4678"/>
        </w:tabs>
        <w:jc w:val="both"/>
        <w:rPr>
          <w:spacing w:val="-8"/>
          <w:sz w:val="24"/>
          <w:szCs w:val="24"/>
        </w:rPr>
      </w:pPr>
    </w:p>
    <w:p w:rsidR="005E7ABE" w:rsidRDefault="00767E10">
      <w:pPr>
        <w:tabs>
          <w:tab w:val="left" w:pos="284"/>
          <w:tab w:val="left" w:pos="4678"/>
        </w:tabs>
        <w:jc w:val="both"/>
        <w:rPr>
          <w:spacing w:val="-8"/>
          <w:sz w:val="24"/>
          <w:szCs w:val="24"/>
        </w:rPr>
      </w:pPr>
      <w:r>
        <w:rPr>
          <w:spacing w:val="-8"/>
          <w:sz w:val="24"/>
          <w:szCs w:val="24"/>
        </w:rPr>
        <w:t xml:space="preserve">с отметкой: в доход республиканского бюджета на раздел 030, подраздел 01 (02) за государственную регистрацию </w:t>
      </w:r>
      <w:r w:rsidR="00F10865">
        <w:rPr>
          <w:spacing w:val="-8"/>
          <w:sz w:val="24"/>
          <w:szCs w:val="24"/>
        </w:rPr>
        <w:t xml:space="preserve">(перерегистрацию) </w:t>
      </w:r>
      <w:r>
        <w:rPr>
          <w:spacing w:val="-8"/>
          <w:sz w:val="24"/>
          <w:szCs w:val="24"/>
        </w:rPr>
        <w:t xml:space="preserve">с указанием вида средства массовой информации (телепрограмма, радиопрограмма, </w:t>
      </w:r>
      <w:r w:rsidR="00F10865">
        <w:rPr>
          <w:spacing w:val="-8"/>
          <w:sz w:val="24"/>
          <w:szCs w:val="24"/>
        </w:rPr>
        <w:t xml:space="preserve">сетевое издание, </w:t>
      </w:r>
      <w:r>
        <w:rPr>
          <w:spacing w:val="-8"/>
          <w:sz w:val="24"/>
          <w:szCs w:val="24"/>
        </w:rPr>
        <w:t>журнал, газета и т.д.) и его названия__________________________________</w:t>
      </w:r>
    </w:p>
    <w:p w:rsidR="005E7ABE" w:rsidRDefault="00767E10">
      <w:pPr>
        <w:tabs>
          <w:tab w:val="left" w:pos="284"/>
          <w:tab w:val="left" w:pos="4678"/>
        </w:tabs>
        <w:jc w:val="both"/>
      </w:pPr>
      <w:r>
        <w:rPr>
          <w:spacing w:val="-8"/>
          <w:sz w:val="24"/>
          <w:szCs w:val="24"/>
        </w:rPr>
        <w:t>Код платежа 03001 (03002 для физич. лиц)</w:t>
      </w:r>
    </w:p>
    <w:p w:rsidR="005E7ABE" w:rsidRPr="00B029C8" w:rsidRDefault="00B029C8">
      <w:pPr>
        <w:tabs>
          <w:tab w:val="left" w:pos="284"/>
          <w:tab w:val="left" w:pos="4678"/>
        </w:tabs>
        <w:jc w:val="both"/>
        <w:rPr>
          <w:b/>
          <w:i/>
          <w:spacing w:val="-8"/>
          <w:szCs w:val="30"/>
        </w:rPr>
      </w:pPr>
      <w:r w:rsidRPr="00B029C8">
        <w:rPr>
          <w:b/>
          <w:i/>
          <w:spacing w:val="-8"/>
          <w:szCs w:val="30"/>
        </w:rPr>
        <w:t>Справочно:</w:t>
      </w:r>
    </w:p>
    <w:sdt>
      <w:sdtPr>
        <w:rPr>
          <w:rFonts w:eastAsiaTheme="minorHAnsi" w:cstheme="minorBidi"/>
          <w:color w:val="auto"/>
          <w:szCs w:val="24"/>
          <w:lang w:eastAsia="ru-RU"/>
        </w:rPr>
        <w:alias w:val="Текст документа"/>
        <w:tag w:val="Текст документа"/>
        <w:id w:val="21853448"/>
        <w:placeholder>
          <w:docPart w:val="F7A34834E7804E7AAE8E093D13CBD6D3"/>
        </w:placeholder>
      </w:sdtPr>
      <w:sdtEndPr>
        <w:rPr>
          <w:szCs w:val="30"/>
        </w:rPr>
      </w:sdtEndPr>
      <w:sdtContent>
        <w:p w:rsidR="00B029C8" w:rsidRPr="000A0013" w:rsidRDefault="00B029C8" w:rsidP="00B029C8">
          <w:pPr>
            <w:ind w:firstLine="709"/>
            <w:jc w:val="both"/>
            <w:rPr>
              <w:szCs w:val="24"/>
              <w:lang w:eastAsia="ru-RU"/>
            </w:rPr>
          </w:pPr>
          <w:r w:rsidRPr="000A0013">
            <w:rPr>
              <w:szCs w:val="24"/>
              <w:lang w:eastAsia="ru-RU"/>
            </w:rPr>
            <w:t>Национальный банк</w:t>
          </w:r>
          <w:r w:rsidRPr="001A2B2A">
            <w:rPr>
              <w:lang w:eastAsia="ru-RU"/>
            </w:rPr>
            <w:t xml:space="preserve"> рассмотре</w:t>
          </w:r>
          <w:r>
            <w:rPr>
              <w:lang w:eastAsia="ru-RU"/>
            </w:rPr>
            <w:t>л</w:t>
          </w:r>
          <w:r w:rsidRPr="004C662F">
            <w:rPr>
              <w:lang w:eastAsia="ru-RU"/>
            </w:rPr>
            <w:t xml:space="preserve"> обращение</w:t>
          </w:r>
          <w:r>
            <w:rPr>
              <w:lang w:eastAsia="ru-RU"/>
            </w:rPr>
            <w:t xml:space="preserve"> Министерства информации </w:t>
          </w:r>
          <w:r w:rsidRPr="00340556">
            <w:rPr>
              <w:lang w:eastAsia="ru-RU"/>
            </w:rPr>
            <w:t>по вопросу</w:t>
          </w:r>
          <w:r w:rsidRPr="00F05FBB">
            <w:rPr>
              <w:lang w:eastAsia="ru-RU"/>
            </w:rPr>
            <w:t xml:space="preserve"> </w:t>
          </w:r>
          <w:r>
            <w:rPr>
              <w:szCs w:val="24"/>
              <w:lang w:eastAsia="ru-RU"/>
            </w:rPr>
            <w:t>применения Кодификатора назначения платежа в Республике Беларусь</w:t>
          </w:r>
          <w:r w:rsidRPr="00AA6A5F">
            <w:rPr>
              <w:szCs w:val="24"/>
              <w:lang w:eastAsia="ru-RU"/>
            </w:rPr>
            <w:t xml:space="preserve"> </w:t>
          </w:r>
          <w:r>
            <w:rPr>
              <w:szCs w:val="24"/>
              <w:lang w:eastAsia="ru-RU"/>
            </w:rPr>
            <w:t>при уплате государственных пошлин и сообщает следующее</w:t>
          </w:r>
          <w:r w:rsidRPr="00727802">
            <w:rPr>
              <w:lang w:eastAsia="ru-RU"/>
            </w:rPr>
            <w:t>.</w:t>
          </w:r>
        </w:p>
        <w:p w:rsidR="00B029C8" w:rsidRDefault="00B029C8" w:rsidP="00B029C8">
          <w:pPr>
            <w:pStyle w:val="af"/>
            <w:ind w:left="0" w:firstLine="709"/>
            <w:jc w:val="both"/>
            <w:rPr>
              <w:rFonts w:cs="Times New Roman"/>
            </w:rPr>
          </w:pPr>
          <w:r w:rsidRPr="008C3C3C">
            <w:rPr>
              <w:lang w:eastAsia="ru-RU"/>
            </w:rPr>
            <w:t xml:space="preserve">При </w:t>
          </w:r>
          <w:r>
            <w:rPr>
              <w:lang w:eastAsia="ru-RU"/>
            </w:rPr>
            <w:t xml:space="preserve">заполнении платежных инструкций в электронном виде и на бумажном носителе юридическими лицами и индивидуальными предпринимателями для оплаты со своих текущих (расчетных) банковских счетов государственных пошлин </w:t>
          </w:r>
          <w:r>
            <w:t xml:space="preserve">указывается </w:t>
          </w:r>
          <w:r>
            <w:rPr>
              <w:rFonts w:cs="Times New Roman"/>
            </w:rPr>
            <w:t xml:space="preserve">код категории назначения перевода </w:t>
          </w:r>
          <w:r>
            <w:rPr>
              <w:rFonts w:cs="Times New Roman"/>
              <w:lang w:val="en-US"/>
            </w:rPr>
            <w:t>TAXS</w:t>
          </w:r>
          <w:r>
            <w:rPr>
              <w:rFonts w:cs="Times New Roman"/>
            </w:rPr>
            <w:t>,</w:t>
          </w:r>
          <w:r w:rsidRPr="00FD117F">
            <w:rPr>
              <w:rFonts w:cs="Times New Roman"/>
            </w:rPr>
            <w:t xml:space="preserve"> </w:t>
          </w:r>
          <w:r>
            <w:rPr>
              <w:rFonts w:cs="Times New Roman"/>
            </w:rPr>
            <w:t>код назначения платежа 90101 и статус бенефициара ˮ</w:t>
          </w:r>
          <w:r>
            <w:rPr>
              <w:rFonts w:cs="Times New Roman"/>
              <w:lang w:val="en-US"/>
            </w:rPr>
            <w:t>INN</w:t>
          </w:r>
          <w:r>
            <w:rPr>
              <w:rFonts w:cs="Times New Roman"/>
            </w:rPr>
            <w:t>“.</w:t>
          </w:r>
        </w:p>
        <w:p w:rsidR="00B029C8" w:rsidRDefault="00B029C8" w:rsidP="00B029C8">
          <w:pPr>
            <w:pStyle w:val="af"/>
            <w:ind w:left="0" w:firstLine="709"/>
            <w:jc w:val="both"/>
            <w:rPr>
              <w:rFonts w:cs="Times New Roman"/>
            </w:rPr>
          </w:pPr>
          <w:r>
            <w:rPr>
              <w:lang w:eastAsia="ru-RU"/>
            </w:rPr>
            <w:t xml:space="preserve">При осуществлении платежа физическими лицами наличными денежными средствами в кассе банка </w:t>
          </w:r>
          <w:r>
            <w:t xml:space="preserve">указывается </w:t>
          </w:r>
          <w:r>
            <w:rPr>
              <w:rFonts w:cs="Times New Roman"/>
            </w:rPr>
            <w:t xml:space="preserve">код категории назначения перевода </w:t>
          </w:r>
          <w:r>
            <w:rPr>
              <w:rFonts w:cs="Times New Roman"/>
              <w:lang w:val="en-US"/>
            </w:rPr>
            <w:t>TAXS</w:t>
          </w:r>
          <w:r>
            <w:rPr>
              <w:rFonts w:cs="Times New Roman"/>
            </w:rPr>
            <w:t>,</w:t>
          </w:r>
          <w:r w:rsidRPr="00FD117F">
            <w:rPr>
              <w:rFonts w:cs="Times New Roman"/>
            </w:rPr>
            <w:t xml:space="preserve"> </w:t>
          </w:r>
          <w:r>
            <w:rPr>
              <w:rFonts w:cs="Times New Roman"/>
            </w:rPr>
            <w:t>код назначения платежа 90101 и статус бенефициара ˮ</w:t>
          </w:r>
          <w:r>
            <w:rPr>
              <w:rFonts w:cs="Times New Roman"/>
              <w:lang w:val="en-US"/>
            </w:rPr>
            <w:t>INN</w:t>
          </w:r>
          <w:r>
            <w:rPr>
              <w:rFonts w:cs="Times New Roman"/>
            </w:rPr>
            <w:t>“.</w:t>
          </w:r>
        </w:p>
        <w:p w:rsidR="00B029C8" w:rsidRPr="00B029C8" w:rsidRDefault="00B029C8" w:rsidP="00B029C8">
          <w:pPr>
            <w:pStyle w:val="af"/>
            <w:ind w:left="0" w:firstLine="709"/>
            <w:jc w:val="both"/>
            <w:rPr>
              <w:lang w:eastAsia="ru-RU"/>
            </w:rPr>
          </w:pPr>
          <w:r>
            <w:rPr>
              <w:lang w:eastAsia="ru-RU"/>
            </w:rPr>
            <w:t xml:space="preserve">В случае, если оплата государственной пошлины осуществляется физическим лицом со своего текущего (расчетного) банковского счета </w:t>
          </w:r>
          <w:r w:rsidRPr="00AE4872">
            <w:rPr>
              <w:rFonts w:eastAsia="Times New Roman" w:cs="Times New Roman"/>
              <w:lang w:eastAsia="ru-RU"/>
            </w:rPr>
            <w:t>в</w:t>
          </w:r>
          <w:r>
            <w:rPr>
              <w:rFonts w:eastAsia="Times New Roman" w:cs="Times New Roman"/>
              <w:lang w:eastAsia="ru-RU"/>
            </w:rPr>
            <w:t xml:space="preserve"> системе дистанционного банковского обслуживания (мобильный банкинг, </w:t>
          </w:r>
          <w:r>
            <w:rPr>
              <w:rFonts w:eastAsia="Times New Roman" w:cs="Times New Roman"/>
              <w:lang w:eastAsia="ru-RU"/>
            </w:rPr>
            <w:lastRenderedPageBreak/>
            <w:t>интернет-банкинг)</w:t>
          </w:r>
          <w:r w:rsidRPr="00964333">
            <w:rPr>
              <w:rFonts w:eastAsia="Times New Roman" w:cs="Times New Roman"/>
              <w:lang w:eastAsia="ru-RU"/>
            </w:rPr>
            <w:t xml:space="preserve"> </w:t>
          </w:r>
          <w:r w:rsidRPr="00AE4872">
            <w:rPr>
              <w:rFonts w:eastAsia="Times New Roman" w:cs="Times New Roman"/>
              <w:lang w:eastAsia="ru-RU"/>
            </w:rPr>
            <w:t xml:space="preserve">путем ручного ввода данных, так называемая </w:t>
          </w:r>
          <w:r w:rsidRPr="00D5314E">
            <w:rPr>
              <w:rFonts w:eastAsia="Times New Roman" w:cs="Times New Roman"/>
              <w:color w:val="000000" w:themeColor="text1"/>
              <w:lang w:eastAsia="ru-RU"/>
            </w:rPr>
            <w:t>”</w:t>
          </w:r>
          <w:r w:rsidRPr="00AE4872">
            <w:rPr>
              <w:rFonts w:eastAsia="Times New Roman" w:cs="Times New Roman"/>
              <w:lang w:eastAsia="ru-RU"/>
            </w:rPr>
            <w:t>произвольная услуга</w:t>
          </w:r>
          <w:r w:rsidRPr="00D5314E">
            <w:rPr>
              <w:rFonts w:eastAsia="Times New Roman" w:cs="Times New Roman"/>
              <w:color w:val="000000" w:themeColor="text1"/>
              <w:lang w:eastAsia="ru-RU"/>
            </w:rPr>
            <w:t>“</w:t>
          </w:r>
          <w:r w:rsidRPr="00AE4872">
            <w:rPr>
              <w:rFonts w:eastAsia="Times New Roman" w:cs="Times New Roman"/>
              <w:lang w:eastAsia="ru-RU"/>
            </w:rPr>
            <w:t xml:space="preserve">, </w:t>
          </w:r>
          <w:r w:rsidRPr="00D5314E">
            <w:rPr>
              <w:rFonts w:eastAsia="Times New Roman" w:cs="Times New Roman"/>
              <w:color w:val="000000" w:themeColor="text1"/>
              <w:lang w:eastAsia="ru-RU"/>
            </w:rPr>
            <w:t>”</w:t>
          </w:r>
          <w:r w:rsidRPr="00AE4872">
            <w:rPr>
              <w:rFonts w:eastAsia="Times New Roman" w:cs="Times New Roman"/>
              <w:lang w:eastAsia="ru-RU"/>
            </w:rPr>
            <w:t>произвольный платеж</w:t>
          </w:r>
          <w:r w:rsidRPr="00D5314E">
            <w:rPr>
              <w:rFonts w:eastAsia="Times New Roman" w:cs="Times New Roman"/>
              <w:color w:val="000000" w:themeColor="text1"/>
              <w:lang w:eastAsia="ru-RU"/>
            </w:rPr>
            <w:t>“</w:t>
          </w:r>
          <w:r>
            <w:rPr>
              <w:rFonts w:eastAsia="Times New Roman" w:cs="Times New Roman"/>
              <w:lang w:eastAsia="ru-RU"/>
            </w:rPr>
            <w:t xml:space="preserve"> (платеж по реквизитам), то </w:t>
          </w:r>
          <w:r>
            <w:rPr>
              <w:rFonts w:cs="Times New Roman"/>
            </w:rPr>
            <w:t xml:space="preserve">указывается код категории назначения перевода </w:t>
          </w:r>
          <w:r>
            <w:rPr>
              <w:rFonts w:cs="Times New Roman"/>
              <w:lang w:val="en-US"/>
            </w:rPr>
            <w:t>TAXS</w:t>
          </w:r>
          <w:r>
            <w:rPr>
              <w:rFonts w:cs="Times New Roman"/>
            </w:rPr>
            <w:t>,</w:t>
          </w:r>
          <w:r w:rsidRPr="00FD117F">
            <w:rPr>
              <w:rFonts w:cs="Times New Roman"/>
            </w:rPr>
            <w:t xml:space="preserve"> </w:t>
          </w:r>
          <w:r>
            <w:rPr>
              <w:rFonts w:cs="Times New Roman"/>
            </w:rPr>
            <w:t>код назначения платежа 90101 и статус бенефициара ˮ</w:t>
          </w:r>
          <w:r>
            <w:rPr>
              <w:rFonts w:cs="Times New Roman"/>
              <w:lang w:val="en-US"/>
            </w:rPr>
            <w:t>INN</w:t>
          </w:r>
          <w:r>
            <w:rPr>
              <w:rFonts w:cs="Times New Roman"/>
            </w:rPr>
            <w:t>“.</w:t>
          </w:r>
        </w:p>
        <w:p w:rsidR="00B029C8" w:rsidRPr="00613FC0" w:rsidRDefault="00B029C8" w:rsidP="00B029C8">
          <w:pPr>
            <w:pStyle w:val="af"/>
            <w:ind w:left="0" w:firstLine="709"/>
            <w:jc w:val="both"/>
          </w:pPr>
          <w:r>
            <w:t>Относительно оплаты государственных пошлин в платежной системе в ЕРИП сообщаем, что порядок оплаты не изменился.</w:t>
          </w:r>
        </w:p>
      </w:sdtContent>
    </w:sdt>
    <w:p w:rsidR="00B029C8" w:rsidRDefault="00B029C8">
      <w:pPr>
        <w:tabs>
          <w:tab w:val="left" w:pos="284"/>
          <w:tab w:val="left" w:pos="4678"/>
        </w:tabs>
        <w:jc w:val="both"/>
        <w:rPr>
          <w:spacing w:val="-8"/>
          <w:sz w:val="24"/>
          <w:szCs w:val="24"/>
        </w:rPr>
      </w:pPr>
    </w:p>
    <w:p w:rsidR="005E7ABE" w:rsidRDefault="00767E10">
      <w:pPr>
        <w:jc w:val="both"/>
        <w:rPr>
          <w:sz w:val="24"/>
          <w:szCs w:val="24"/>
        </w:rPr>
      </w:pPr>
      <w:r>
        <w:rPr>
          <w:sz w:val="24"/>
          <w:szCs w:val="24"/>
        </w:rPr>
        <w:t xml:space="preserve">19. Решение о государственной регистрации средства массовой информации и о его включении в Государственный реестр средств массовой информации принимается Министерством информации в </w:t>
      </w:r>
      <w:r w:rsidR="00B90CDA">
        <w:rPr>
          <w:sz w:val="24"/>
          <w:szCs w:val="24"/>
        </w:rPr>
        <w:t>двух</w:t>
      </w:r>
      <w:r>
        <w:rPr>
          <w:sz w:val="24"/>
          <w:szCs w:val="24"/>
        </w:rPr>
        <w:t xml:space="preserve">месячный срок со дня получения заявления </w:t>
      </w:r>
      <w:r w:rsidR="00F10865">
        <w:rPr>
          <w:sz w:val="24"/>
          <w:szCs w:val="24"/>
        </w:rPr>
        <w:t xml:space="preserve">(на бумажном носителе и в электронном виде) </w:t>
      </w:r>
      <w:r>
        <w:rPr>
          <w:sz w:val="24"/>
          <w:szCs w:val="24"/>
        </w:rPr>
        <w:t>и документов, предусмотренных приложением 1 к постановлению Министерства информации Республики Беларусь от 06.10.2008 № 14.</w:t>
      </w:r>
    </w:p>
    <w:p w:rsidR="005E7ABE" w:rsidRDefault="005E7ABE">
      <w:pPr>
        <w:pStyle w:val="a6"/>
        <w:rPr>
          <w:sz w:val="10"/>
          <w:szCs w:val="10"/>
        </w:rPr>
      </w:pPr>
    </w:p>
    <w:p w:rsidR="005E7ABE" w:rsidRDefault="00767E10">
      <w:pPr>
        <w:jc w:val="both"/>
        <w:rPr>
          <w:sz w:val="24"/>
          <w:szCs w:val="24"/>
        </w:rPr>
      </w:pPr>
      <w:r>
        <w:rPr>
          <w:sz w:val="24"/>
          <w:szCs w:val="24"/>
        </w:rPr>
        <w:t xml:space="preserve">20. Заявление о государственной регистрации средства массовой информации </w:t>
      </w:r>
      <w:r w:rsidR="00E43120">
        <w:rPr>
          <w:sz w:val="24"/>
          <w:szCs w:val="24"/>
        </w:rPr>
        <w:t xml:space="preserve">в </w:t>
      </w:r>
      <w:r w:rsidR="00B90CDA">
        <w:rPr>
          <w:sz w:val="24"/>
          <w:szCs w:val="24"/>
        </w:rPr>
        <w:t>двух</w:t>
      </w:r>
      <w:r w:rsidR="00E43120">
        <w:rPr>
          <w:sz w:val="24"/>
          <w:szCs w:val="24"/>
        </w:rPr>
        <w:t xml:space="preserve">месячный срок </w:t>
      </w:r>
      <w:r>
        <w:rPr>
          <w:sz w:val="24"/>
          <w:szCs w:val="24"/>
        </w:rPr>
        <w:t>возвращается заявителю без рассмотрения с указанием основания возврата, если:</w:t>
      </w:r>
    </w:p>
    <w:p w:rsidR="005E7ABE" w:rsidRDefault="00767E10">
      <w:pPr>
        <w:jc w:val="both"/>
        <w:rPr>
          <w:sz w:val="24"/>
          <w:szCs w:val="24"/>
        </w:rPr>
      </w:pPr>
      <w:r>
        <w:rPr>
          <w:sz w:val="24"/>
          <w:szCs w:val="24"/>
        </w:rPr>
        <w:t xml:space="preserve">20.1. заявление подано с нарушением требований, установленных статьей 12 Закона Республики Беларусь </w:t>
      </w:r>
      <w:r w:rsidR="008C232D">
        <w:rPr>
          <w:sz w:val="24"/>
          <w:szCs w:val="24"/>
        </w:rPr>
        <w:t>«</w:t>
      </w:r>
      <w:r>
        <w:rPr>
          <w:sz w:val="24"/>
          <w:szCs w:val="24"/>
        </w:rPr>
        <w:t>О средствах массовой информации</w:t>
      </w:r>
      <w:r w:rsidR="008C232D">
        <w:rPr>
          <w:sz w:val="24"/>
          <w:szCs w:val="24"/>
        </w:rPr>
        <w:t>»</w:t>
      </w:r>
      <w:r>
        <w:rPr>
          <w:sz w:val="24"/>
          <w:szCs w:val="24"/>
        </w:rPr>
        <w:t>;</w:t>
      </w:r>
    </w:p>
    <w:p w:rsidR="005E7ABE" w:rsidRDefault="00767E10">
      <w:pPr>
        <w:jc w:val="both"/>
        <w:rPr>
          <w:sz w:val="24"/>
          <w:szCs w:val="24"/>
        </w:rPr>
      </w:pPr>
      <w:r>
        <w:rPr>
          <w:sz w:val="24"/>
          <w:szCs w:val="24"/>
        </w:rPr>
        <w:t>20.2. заявление от имени учредителя (учредителей) подано лицом, не имеющим на то полномочий.</w:t>
      </w:r>
    </w:p>
    <w:p w:rsidR="005E7ABE" w:rsidRDefault="005E7ABE">
      <w:pPr>
        <w:pStyle w:val="a6"/>
        <w:rPr>
          <w:sz w:val="10"/>
          <w:szCs w:val="10"/>
        </w:rPr>
      </w:pPr>
    </w:p>
    <w:p w:rsidR="005E7ABE" w:rsidRDefault="00767E10">
      <w:pPr>
        <w:jc w:val="both"/>
        <w:rPr>
          <w:sz w:val="24"/>
          <w:szCs w:val="24"/>
        </w:rPr>
      </w:pPr>
      <w:r>
        <w:rPr>
          <w:sz w:val="24"/>
          <w:szCs w:val="24"/>
        </w:rPr>
        <w:t>21. Министерство информации в указанный срок принимает одно из следующих решений:</w:t>
      </w:r>
    </w:p>
    <w:p w:rsidR="005E7ABE" w:rsidRDefault="00767E10">
      <w:pPr>
        <w:jc w:val="both"/>
        <w:rPr>
          <w:sz w:val="24"/>
          <w:szCs w:val="24"/>
        </w:rPr>
      </w:pPr>
      <w:r>
        <w:rPr>
          <w:sz w:val="24"/>
          <w:szCs w:val="24"/>
        </w:rPr>
        <w:t xml:space="preserve">21.1. о государственной регистрации </w:t>
      </w:r>
      <w:r w:rsidR="00E43120">
        <w:rPr>
          <w:sz w:val="24"/>
          <w:szCs w:val="24"/>
        </w:rPr>
        <w:t xml:space="preserve">(перерегистрации) </w:t>
      </w:r>
      <w:r>
        <w:rPr>
          <w:sz w:val="24"/>
          <w:szCs w:val="24"/>
        </w:rPr>
        <w:t>средства массовой информации;</w:t>
      </w:r>
    </w:p>
    <w:p w:rsidR="005E7ABE" w:rsidRDefault="00767E10">
      <w:pPr>
        <w:jc w:val="both"/>
        <w:rPr>
          <w:sz w:val="24"/>
          <w:szCs w:val="24"/>
        </w:rPr>
      </w:pPr>
      <w:r>
        <w:rPr>
          <w:sz w:val="24"/>
          <w:szCs w:val="24"/>
        </w:rPr>
        <w:t xml:space="preserve">21.2. об отказе в государственной регистрации </w:t>
      </w:r>
      <w:r w:rsidR="00E43120">
        <w:rPr>
          <w:sz w:val="24"/>
          <w:szCs w:val="24"/>
        </w:rPr>
        <w:t xml:space="preserve">(перерегистрации) </w:t>
      </w:r>
      <w:r>
        <w:rPr>
          <w:sz w:val="24"/>
          <w:szCs w:val="24"/>
        </w:rPr>
        <w:t>средства массовой информации.</w:t>
      </w:r>
    </w:p>
    <w:p w:rsidR="005E7ABE" w:rsidRDefault="005E7ABE">
      <w:pPr>
        <w:pStyle w:val="a6"/>
        <w:rPr>
          <w:sz w:val="10"/>
          <w:szCs w:val="10"/>
        </w:rPr>
      </w:pPr>
    </w:p>
    <w:p w:rsidR="009B1BF9" w:rsidRDefault="00767E10" w:rsidP="009B1BF9">
      <w:pPr>
        <w:suppressAutoHyphens w:val="0"/>
        <w:autoSpaceDE w:val="0"/>
        <w:autoSpaceDN w:val="0"/>
        <w:adjustRightInd w:val="0"/>
        <w:jc w:val="both"/>
        <w:rPr>
          <w:rFonts w:eastAsia="Noto Sans CJK SC Regular"/>
          <w:color w:val="auto"/>
          <w:sz w:val="24"/>
          <w:szCs w:val="24"/>
          <w:lang w:eastAsia="ru-RU"/>
        </w:rPr>
      </w:pPr>
      <w:r>
        <w:rPr>
          <w:sz w:val="24"/>
          <w:szCs w:val="24"/>
        </w:rPr>
        <w:t xml:space="preserve">22. </w:t>
      </w:r>
      <w:r w:rsidR="009B1BF9">
        <w:rPr>
          <w:rFonts w:eastAsia="Noto Sans CJK SC Regular"/>
          <w:color w:val="auto"/>
          <w:sz w:val="24"/>
          <w:szCs w:val="24"/>
          <w:lang w:eastAsia="ru-RU"/>
        </w:rPr>
        <w:t xml:space="preserve">Средство массовой информации считается зарегистрированным и вправе осуществлять свою деятельность со дня включения его в Государственный </w:t>
      </w:r>
      <w:hyperlink r:id="rId10" w:history="1">
        <w:r w:rsidR="009B1BF9" w:rsidRPr="009B1BF9">
          <w:rPr>
            <w:rFonts w:eastAsia="Noto Sans CJK SC Regular"/>
            <w:color w:val="auto"/>
            <w:sz w:val="24"/>
            <w:szCs w:val="24"/>
            <w:lang w:eastAsia="ru-RU"/>
          </w:rPr>
          <w:t>реестр</w:t>
        </w:r>
      </w:hyperlink>
      <w:r w:rsidR="009B1BF9">
        <w:rPr>
          <w:rFonts w:eastAsia="Noto Sans CJK SC Regular"/>
          <w:color w:val="auto"/>
          <w:sz w:val="24"/>
          <w:szCs w:val="24"/>
          <w:lang w:eastAsia="ru-RU"/>
        </w:rPr>
        <w:t xml:space="preserve"> средств массовой информации, за исключением телевизионных и радиовещательных средств массовой информации, которые имеют право осуществлять свою деятельность со дня получения специального разрешения (лицензии) на осуществление деятельности в области вещания. Деятельность средства массовой информации, не прошедшего государственную регистрацию, за исключением случаев, когда его государственная регистрация не требуется, запрещена.</w:t>
      </w:r>
    </w:p>
    <w:p w:rsidR="005E7ABE" w:rsidRDefault="005E7ABE" w:rsidP="009B1BF9">
      <w:pPr>
        <w:jc w:val="both"/>
        <w:rPr>
          <w:sz w:val="10"/>
          <w:szCs w:val="10"/>
        </w:rPr>
      </w:pPr>
    </w:p>
    <w:p w:rsidR="005E7ABE" w:rsidRDefault="00767E10">
      <w:pPr>
        <w:jc w:val="both"/>
        <w:rPr>
          <w:sz w:val="24"/>
          <w:szCs w:val="24"/>
        </w:rPr>
      </w:pPr>
      <w:r>
        <w:rPr>
          <w:sz w:val="24"/>
          <w:szCs w:val="24"/>
        </w:rPr>
        <w:t>23. После включения средства массовой информации в Государственный реестр средств массовой информации его учредителю (учредителям) выдается свидетельство о государственной регистрации средства массовой информации.</w:t>
      </w:r>
    </w:p>
    <w:p w:rsidR="005E7ABE" w:rsidRDefault="005E7ABE">
      <w:pPr>
        <w:pStyle w:val="a6"/>
        <w:rPr>
          <w:sz w:val="10"/>
          <w:szCs w:val="10"/>
        </w:rPr>
      </w:pPr>
    </w:p>
    <w:p w:rsidR="005E7ABE" w:rsidRDefault="00767E10">
      <w:pPr>
        <w:jc w:val="both"/>
      </w:pPr>
      <w:r>
        <w:rPr>
          <w:rStyle w:val="Number"/>
          <w:sz w:val="24"/>
          <w:szCs w:val="24"/>
        </w:rPr>
        <w:t xml:space="preserve">24. </w:t>
      </w:r>
      <w:r>
        <w:rPr>
          <w:sz w:val="24"/>
          <w:szCs w:val="24"/>
        </w:rPr>
        <w:t xml:space="preserve">Прием заявлений и прилагаемых </w:t>
      </w:r>
      <w:r>
        <w:rPr>
          <w:color w:val="000000"/>
          <w:spacing w:val="-8"/>
          <w:sz w:val="24"/>
          <w:szCs w:val="24"/>
        </w:rPr>
        <w:t>документов</w:t>
      </w:r>
      <w:r>
        <w:rPr>
          <w:sz w:val="24"/>
          <w:szCs w:val="24"/>
        </w:rPr>
        <w:t xml:space="preserve"> осуществляются в Министерстве информации по </w:t>
      </w:r>
      <w:r>
        <w:rPr>
          <w:rStyle w:val="Number"/>
          <w:sz w:val="24"/>
          <w:szCs w:val="24"/>
        </w:rPr>
        <w:t xml:space="preserve">адресу: пр.Победителей, 11, г.Минск </w:t>
      </w:r>
      <w:r w:rsidR="0057232C">
        <w:rPr>
          <w:rStyle w:val="Number"/>
          <w:sz w:val="24"/>
          <w:szCs w:val="24"/>
        </w:rPr>
        <w:t xml:space="preserve">в каб.№416 (для печатных СМИ и сетевых изданий) и </w:t>
      </w:r>
      <w:r w:rsidR="00E43120">
        <w:rPr>
          <w:rStyle w:val="Number"/>
          <w:sz w:val="24"/>
          <w:szCs w:val="24"/>
        </w:rPr>
        <w:t xml:space="preserve">в </w:t>
      </w:r>
      <w:r w:rsidR="00DA72A8">
        <w:rPr>
          <w:rStyle w:val="Number"/>
          <w:sz w:val="24"/>
          <w:szCs w:val="24"/>
        </w:rPr>
        <w:t>каб.№</w:t>
      </w:r>
      <w:r w:rsidR="00DA72A8">
        <w:rPr>
          <w:sz w:val="24"/>
          <w:szCs w:val="24"/>
        </w:rPr>
        <w:t xml:space="preserve">418 </w:t>
      </w:r>
      <w:r w:rsidR="00663B0B">
        <w:rPr>
          <w:sz w:val="24"/>
          <w:szCs w:val="24"/>
        </w:rPr>
        <w:t>(для электронных СМИ</w:t>
      </w:r>
      <w:r w:rsidR="00E43120">
        <w:rPr>
          <w:sz w:val="24"/>
          <w:szCs w:val="24"/>
        </w:rPr>
        <w:t>)</w:t>
      </w:r>
      <w:r>
        <w:rPr>
          <w:sz w:val="24"/>
          <w:szCs w:val="24"/>
        </w:rPr>
        <w:t xml:space="preserve">. Приемные дни: понедельник-пятница с 9.00 до 13.00 и с 14.00 до 18.00. Главный специалист </w:t>
      </w:r>
      <w:r>
        <w:rPr>
          <w:rStyle w:val="Number"/>
          <w:sz w:val="24"/>
          <w:szCs w:val="24"/>
        </w:rPr>
        <w:t xml:space="preserve">сектора регистрации СМИ и контроля за соблюдением законодательства – Стрижонок Елена Викторовна, </w:t>
      </w:r>
      <w:r>
        <w:rPr>
          <w:sz w:val="24"/>
          <w:szCs w:val="24"/>
        </w:rPr>
        <w:t>тел. (017) 203-62-67.</w:t>
      </w:r>
      <w:r>
        <w:rPr>
          <w:rStyle w:val="Number"/>
          <w:sz w:val="24"/>
          <w:szCs w:val="24"/>
        </w:rPr>
        <w:t xml:space="preserve"> Заведующий сектором регистрации СМИ и контроля за соблюдением законодательства – Мельгуй Лариса Аркадьевна, тел. (017) 203 62 55.</w:t>
      </w:r>
      <w:r>
        <w:rPr>
          <w:sz w:val="24"/>
          <w:szCs w:val="24"/>
        </w:rPr>
        <w:t xml:space="preserve"> Э</w:t>
      </w:r>
      <w:r>
        <w:rPr>
          <w:rStyle w:val="Number"/>
          <w:sz w:val="24"/>
          <w:szCs w:val="24"/>
        </w:rPr>
        <w:t xml:space="preserve">лектронный адрес: </w:t>
      </w:r>
      <w:hyperlink r:id="rId11">
        <w:r>
          <w:rPr>
            <w:rStyle w:val="-"/>
            <w:sz w:val="24"/>
            <w:szCs w:val="24"/>
            <w:lang w:val="en-US"/>
          </w:rPr>
          <w:t>pravo</w:t>
        </w:r>
        <w:r w:rsidRPr="008F4B7E">
          <w:rPr>
            <w:rStyle w:val="-"/>
            <w:sz w:val="24"/>
            <w:szCs w:val="24"/>
          </w:rPr>
          <w:t>@</w:t>
        </w:r>
        <w:r>
          <w:rPr>
            <w:rStyle w:val="-"/>
            <w:sz w:val="24"/>
            <w:szCs w:val="24"/>
            <w:lang w:val="en-US"/>
          </w:rPr>
          <w:t>mininform</w:t>
        </w:r>
        <w:r w:rsidRPr="008F4B7E">
          <w:rPr>
            <w:rStyle w:val="-"/>
            <w:sz w:val="24"/>
            <w:szCs w:val="24"/>
          </w:rPr>
          <w:t>.</w:t>
        </w:r>
        <w:r>
          <w:rPr>
            <w:rStyle w:val="-"/>
            <w:sz w:val="24"/>
            <w:szCs w:val="24"/>
            <w:lang w:val="en-US"/>
          </w:rPr>
          <w:t>gov</w:t>
        </w:r>
        <w:r w:rsidRPr="008F4B7E">
          <w:rPr>
            <w:rStyle w:val="-"/>
            <w:sz w:val="24"/>
            <w:szCs w:val="24"/>
          </w:rPr>
          <w:t>.</w:t>
        </w:r>
        <w:r>
          <w:rPr>
            <w:rStyle w:val="-"/>
            <w:sz w:val="24"/>
            <w:szCs w:val="24"/>
            <w:lang w:val="en-US"/>
          </w:rPr>
          <w:t>by</w:t>
        </w:r>
      </w:hyperlink>
      <w:r w:rsidRPr="008F4B7E">
        <w:rPr>
          <w:rStyle w:val="Number"/>
          <w:sz w:val="24"/>
          <w:szCs w:val="24"/>
        </w:rPr>
        <w:t xml:space="preserve"> </w:t>
      </w:r>
    </w:p>
    <w:p w:rsidR="005E7ABE" w:rsidRDefault="005E7ABE">
      <w:pPr>
        <w:jc w:val="both"/>
        <w:rPr>
          <w:sz w:val="24"/>
          <w:szCs w:val="24"/>
        </w:rPr>
      </w:pPr>
    </w:p>
    <w:p w:rsidR="001C6CE6" w:rsidRDefault="001C6CE6">
      <w:pPr>
        <w:jc w:val="both"/>
        <w:rPr>
          <w:sz w:val="24"/>
          <w:szCs w:val="24"/>
        </w:rPr>
      </w:pPr>
    </w:p>
    <w:p w:rsidR="001C6CE6" w:rsidRDefault="001C6CE6">
      <w:pPr>
        <w:jc w:val="both"/>
        <w:rPr>
          <w:sz w:val="24"/>
          <w:szCs w:val="24"/>
        </w:rPr>
      </w:pPr>
    </w:p>
    <w:p w:rsidR="001C6CE6" w:rsidRPr="008F4B7E" w:rsidRDefault="001C6CE6">
      <w:pPr>
        <w:jc w:val="both"/>
        <w:rPr>
          <w:sz w:val="24"/>
          <w:szCs w:val="24"/>
        </w:rPr>
      </w:pPr>
    </w:p>
    <w:p w:rsidR="005E7ABE" w:rsidRDefault="00767E10">
      <w:pPr>
        <w:jc w:val="both"/>
        <w:rPr>
          <w:b/>
          <w:sz w:val="24"/>
          <w:szCs w:val="24"/>
        </w:rPr>
      </w:pPr>
      <w:r>
        <w:rPr>
          <w:b/>
          <w:sz w:val="24"/>
          <w:szCs w:val="24"/>
        </w:rPr>
        <w:t>Глава 2</w:t>
      </w:r>
    </w:p>
    <w:p w:rsidR="005E7ABE" w:rsidRDefault="00767E10">
      <w:pPr>
        <w:jc w:val="both"/>
        <w:rPr>
          <w:b/>
          <w:sz w:val="24"/>
          <w:szCs w:val="24"/>
        </w:rPr>
      </w:pPr>
      <w:r>
        <w:rPr>
          <w:b/>
          <w:sz w:val="24"/>
          <w:szCs w:val="24"/>
        </w:rPr>
        <w:t xml:space="preserve">Перерегистрация средств массовой информации </w:t>
      </w:r>
    </w:p>
    <w:p w:rsidR="005E7ABE" w:rsidRDefault="005E7ABE">
      <w:pPr>
        <w:jc w:val="both"/>
        <w:rPr>
          <w:b/>
          <w:sz w:val="24"/>
          <w:szCs w:val="24"/>
        </w:rPr>
      </w:pPr>
    </w:p>
    <w:p w:rsidR="005E7ABE" w:rsidRDefault="00767E10">
      <w:pPr>
        <w:jc w:val="both"/>
        <w:rPr>
          <w:sz w:val="24"/>
          <w:szCs w:val="24"/>
        </w:rPr>
      </w:pPr>
      <w:r>
        <w:rPr>
          <w:sz w:val="24"/>
          <w:szCs w:val="24"/>
        </w:rPr>
        <w:lastRenderedPageBreak/>
        <w:t>25. Перерегистрация средства массовой информации является обязательной:</w:t>
      </w:r>
    </w:p>
    <w:p w:rsidR="005E7ABE" w:rsidRDefault="00767E10">
      <w:pPr>
        <w:jc w:val="both"/>
        <w:rPr>
          <w:sz w:val="24"/>
          <w:szCs w:val="24"/>
        </w:rPr>
      </w:pPr>
      <w:r>
        <w:rPr>
          <w:sz w:val="24"/>
          <w:szCs w:val="24"/>
        </w:rPr>
        <w:t>25.1. при реорганизации (ликвидации) юридического лица, являющегося одним из учредителей средства массовой информации;</w:t>
      </w:r>
    </w:p>
    <w:p w:rsidR="005E7ABE" w:rsidRDefault="00767E10">
      <w:pPr>
        <w:pStyle w:val="2"/>
        <w:tabs>
          <w:tab w:val="left" w:pos="9240"/>
          <w:tab w:val="right" w:pos="9780"/>
        </w:tabs>
        <w:ind w:right="0"/>
        <w:rPr>
          <w:b w:val="0"/>
          <w:sz w:val="24"/>
          <w:szCs w:val="24"/>
        </w:rPr>
      </w:pPr>
      <w:r>
        <w:rPr>
          <w:b w:val="0"/>
          <w:sz w:val="24"/>
          <w:szCs w:val="24"/>
        </w:rPr>
        <w:t>25.2. при смене состава учредителей средства массовой информации;</w:t>
      </w:r>
    </w:p>
    <w:p w:rsidR="005E7ABE" w:rsidRDefault="00767E10">
      <w:pPr>
        <w:pStyle w:val="2"/>
        <w:tabs>
          <w:tab w:val="left" w:pos="9240"/>
          <w:tab w:val="right" w:pos="9780"/>
        </w:tabs>
        <w:ind w:right="0"/>
        <w:rPr>
          <w:b w:val="0"/>
          <w:sz w:val="24"/>
          <w:szCs w:val="24"/>
        </w:rPr>
      </w:pPr>
      <w:r>
        <w:rPr>
          <w:b w:val="0"/>
          <w:sz w:val="24"/>
          <w:szCs w:val="24"/>
        </w:rPr>
        <w:t>25.3. при изменении юридического лица, на которое возложены функции редакции средства массовой информации;</w:t>
      </w:r>
    </w:p>
    <w:p w:rsidR="005E7ABE" w:rsidRPr="003873D1" w:rsidRDefault="00767E10">
      <w:pPr>
        <w:jc w:val="both"/>
        <w:rPr>
          <w:b/>
          <w:sz w:val="24"/>
          <w:szCs w:val="24"/>
        </w:rPr>
      </w:pPr>
      <w:r>
        <w:rPr>
          <w:sz w:val="24"/>
          <w:szCs w:val="24"/>
        </w:rPr>
        <w:t>25.4. при изменении названия и (или) вида средства массовой информации</w:t>
      </w:r>
      <w:r w:rsidR="0007125D">
        <w:rPr>
          <w:sz w:val="24"/>
          <w:szCs w:val="24"/>
        </w:rPr>
        <w:t>;</w:t>
      </w:r>
      <w:r>
        <w:rPr>
          <w:sz w:val="24"/>
          <w:szCs w:val="24"/>
        </w:rPr>
        <w:t xml:space="preserve"> территории распространения</w:t>
      </w:r>
      <w:r w:rsidR="0007125D">
        <w:rPr>
          <w:sz w:val="24"/>
          <w:szCs w:val="24"/>
        </w:rPr>
        <w:t>,</w:t>
      </w:r>
      <w:r>
        <w:rPr>
          <w:sz w:val="24"/>
          <w:szCs w:val="24"/>
        </w:rPr>
        <w:t xml:space="preserve"> </w:t>
      </w:r>
      <w:r w:rsidR="0007125D" w:rsidRPr="003873D1">
        <w:rPr>
          <w:rFonts w:eastAsia="Noto Sans CJK SC Regular"/>
          <w:b/>
          <w:color w:val="auto"/>
          <w:sz w:val="24"/>
          <w:szCs w:val="24"/>
          <w:lang w:eastAsia="ru-RU"/>
        </w:rPr>
        <w:t xml:space="preserve">специализации (тематики) </w:t>
      </w:r>
      <w:r w:rsidRPr="003873D1">
        <w:rPr>
          <w:b/>
          <w:sz w:val="24"/>
          <w:szCs w:val="24"/>
        </w:rPr>
        <w:t>средства массовой информации (для телевизионных и радиовещательных средств массовой информации)</w:t>
      </w:r>
      <w:r w:rsidR="0007125D" w:rsidRPr="003873D1">
        <w:rPr>
          <w:b/>
          <w:sz w:val="24"/>
          <w:szCs w:val="24"/>
        </w:rPr>
        <w:t>;</w:t>
      </w:r>
      <w:r>
        <w:rPr>
          <w:sz w:val="24"/>
          <w:szCs w:val="24"/>
        </w:rPr>
        <w:t xml:space="preserve"> специализации (тематики) средства массовой информации </w:t>
      </w:r>
      <w:r w:rsidR="0007125D">
        <w:rPr>
          <w:sz w:val="24"/>
          <w:szCs w:val="24"/>
        </w:rPr>
        <w:t xml:space="preserve">(кроме сетевых изданий) </w:t>
      </w:r>
      <w:r>
        <w:rPr>
          <w:sz w:val="24"/>
          <w:szCs w:val="24"/>
        </w:rPr>
        <w:t>на рекламную специализацию (тематику)</w:t>
      </w:r>
      <w:r w:rsidR="008F1E15">
        <w:rPr>
          <w:sz w:val="24"/>
          <w:szCs w:val="24"/>
        </w:rPr>
        <w:t xml:space="preserve">; </w:t>
      </w:r>
      <w:r w:rsidR="008F1E15" w:rsidRPr="003873D1">
        <w:rPr>
          <w:rFonts w:eastAsia="Noto Sans CJK SC Regular"/>
          <w:b/>
          <w:color w:val="auto"/>
          <w:sz w:val="24"/>
          <w:szCs w:val="24"/>
          <w:lang w:eastAsia="ru-RU"/>
        </w:rPr>
        <w:t>при смене владельца сетевого издания; при смене доменного имени сетевого издания</w:t>
      </w:r>
      <w:r w:rsidRPr="003873D1">
        <w:rPr>
          <w:b/>
          <w:sz w:val="24"/>
          <w:szCs w:val="24"/>
        </w:rPr>
        <w:t xml:space="preserve">. </w:t>
      </w:r>
    </w:p>
    <w:p w:rsidR="005E7ABE" w:rsidRDefault="005E7ABE">
      <w:pPr>
        <w:pStyle w:val="a6"/>
        <w:rPr>
          <w:sz w:val="10"/>
          <w:szCs w:val="10"/>
        </w:rPr>
      </w:pPr>
    </w:p>
    <w:p w:rsidR="005C5022" w:rsidRDefault="005C5022">
      <w:pPr>
        <w:pStyle w:val="a6"/>
        <w:rPr>
          <w:sz w:val="10"/>
          <w:szCs w:val="10"/>
        </w:rPr>
      </w:pPr>
    </w:p>
    <w:p w:rsidR="005E7ABE" w:rsidRDefault="00767E10">
      <w:pPr>
        <w:pStyle w:val="a9"/>
        <w:ind w:firstLine="0"/>
        <w:rPr>
          <w:sz w:val="24"/>
          <w:szCs w:val="24"/>
        </w:rPr>
      </w:pPr>
      <w:r>
        <w:rPr>
          <w:sz w:val="24"/>
          <w:szCs w:val="24"/>
        </w:rPr>
        <w:t>26. Перерегистрация средства массовой информации осуществляется в порядке, предусмотренном для государственной регистрации средства массовой информации (см. главу 1 настоящей Памятки). Заявление о перерегистрации средства массовой информации подается в месячный срок с момента возникновения оснований для перерегистрации, предусмотренных пунктом 24.</w:t>
      </w:r>
    </w:p>
    <w:p w:rsidR="005E7ABE" w:rsidRDefault="005E7ABE">
      <w:pPr>
        <w:pStyle w:val="a6"/>
        <w:rPr>
          <w:sz w:val="10"/>
          <w:szCs w:val="10"/>
        </w:rPr>
      </w:pPr>
    </w:p>
    <w:p w:rsidR="005E7ABE" w:rsidRDefault="00767E10">
      <w:pPr>
        <w:jc w:val="both"/>
        <w:rPr>
          <w:sz w:val="24"/>
          <w:szCs w:val="24"/>
        </w:rPr>
      </w:pPr>
      <w:r>
        <w:rPr>
          <w:sz w:val="24"/>
          <w:szCs w:val="24"/>
        </w:rPr>
        <w:t xml:space="preserve">27. При перерегистрации средства массовой информации в связи с </w:t>
      </w:r>
      <w:r w:rsidR="00DA61E1">
        <w:rPr>
          <w:sz w:val="24"/>
          <w:szCs w:val="24"/>
        </w:rPr>
        <w:t xml:space="preserve">прекращением учредителя (соучредителя) СМИ своих прав и обязанностей </w:t>
      </w:r>
      <w:r w:rsidR="00DE6301">
        <w:rPr>
          <w:sz w:val="24"/>
          <w:szCs w:val="24"/>
        </w:rPr>
        <w:t xml:space="preserve">учредителя СМИ </w:t>
      </w:r>
      <w:r>
        <w:rPr>
          <w:sz w:val="24"/>
          <w:szCs w:val="24"/>
        </w:rPr>
        <w:t xml:space="preserve">к заявлению о перерегистрации </w:t>
      </w:r>
      <w:r w:rsidR="00DE6301">
        <w:rPr>
          <w:sz w:val="24"/>
          <w:szCs w:val="24"/>
        </w:rPr>
        <w:t xml:space="preserve">СМИ </w:t>
      </w:r>
      <w:r>
        <w:rPr>
          <w:sz w:val="24"/>
          <w:szCs w:val="24"/>
        </w:rPr>
        <w:t>прилагается договор о передаче прав</w:t>
      </w:r>
      <w:r w:rsidR="00DE6301">
        <w:rPr>
          <w:sz w:val="24"/>
          <w:szCs w:val="24"/>
        </w:rPr>
        <w:t xml:space="preserve"> учредителя СМИ</w:t>
      </w:r>
      <w:r>
        <w:rPr>
          <w:sz w:val="24"/>
          <w:szCs w:val="24"/>
        </w:rPr>
        <w:t>.</w:t>
      </w:r>
    </w:p>
    <w:p w:rsidR="00651B2F" w:rsidRDefault="00651B2F" w:rsidP="002729B9">
      <w:pPr>
        <w:jc w:val="both"/>
        <w:rPr>
          <w:b/>
          <w:sz w:val="24"/>
          <w:szCs w:val="24"/>
        </w:rPr>
      </w:pPr>
    </w:p>
    <w:p w:rsidR="002729B9" w:rsidRPr="001C6CE6" w:rsidRDefault="002729B9" w:rsidP="002729B9">
      <w:pPr>
        <w:jc w:val="both"/>
        <w:rPr>
          <w:b/>
          <w:sz w:val="24"/>
          <w:szCs w:val="24"/>
        </w:rPr>
      </w:pPr>
      <w:r w:rsidRPr="00651B2F">
        <w:rPr>
          <w:sz w:val="24"/>
          <w:szCs w:val="24"/>
        </w:rPr>
        <w:t>28.</w:t>
      </w:r>
      <w:r>
        <w:rPr>
          <w:b/>
          <w:sz w:val="24"/>
          <w:szCs w:val="24"/>
        </w:rPr>
        <w:t xml:space="preserve"> </w:t>
      </w:r>
      <w:r w:rsidRPr="00042F51">
        <w:rPr>
          <w:b/>
          <w:sz w:val="24"/>
          <w:szCs w:val="24"/>
        </w:rPr>
        <w:t xml:space="preserve">На бумажном носителе заявление </w:t>
      </w:r>
      <w:r w:rsidR="00663B0B">
        <w:rPr>
          <w:b/>
          <w:sz w:val="24"/>
          <w:szCs w:val="24"/>
        </w:rPr>
        <w:t xml:space="preserve">о перерегистрации </w:t>
      </w:r>
      <w:r w:rsidRPr="00042F51">
        <w:rPr>
          <w:b/>
          <w:sz w:val="24"/>
          <w:szCs w:val="24"/>
        </w:rPr>
        <w:t>подается по форме</w:t>
      </w:r>
      <w:r w:rsidR="001C6CE6">
        <w:rPr>
          <w:b/>
          <w:sz w:val="24"/>
          <w:szCs w:val="24"/>
        </w:rPr>
        <w:t xml:space="preserve">, установленной в приложении 1 </w:t>
      </w:r>
      <w:r w:rsidR="001C6CE6" w:rsidRPr="001C6CE6">
        <w:rPr>
          <w:b/>
          <w:sz w:val="24"/>
          <w:szCs w:val="24"/>
        </w:rPr>
        <w:t>к Регламенту административной процедуры, осуществляемой в отношении субъектов хозяйствования, по подпункту</w:t>
      </w:r>
      <w:r w:rsidR="001C6CE6" w:rsidRPr="001C6CE6">
        <w:rPr>
          <w:b/>
          <w:sz w:val="24"/>
          <w:szCs w:val="24"/>
          <w:vertAlign w:val="superscript"/>
        </w:rPr>
        <w:t>*</w:t>
      </w:r>
      <w:r w:rsidR="001C6CE6" w:rsidRPr="001C6CE6">
        <w:rPr>
          <w:b/>
          <w:sz w:val="24"/>
          <w:szCs w:val="24"/>
        </w:rPr>
        <w:t xml:space="preserve"> 13.3.</w:t>
      </w:r>
      <w:r w:rsidR="001C6CE6">
        <w:rPr>
          <w:b/>
          <w:sz w:val="24"/>
          <w:szCs w:val="24"/>
        </w:rPr>
        <w:t>2</w:t>
      </w:r>
      <w:r w:rsidR="001C6CE6" w:rsidRPr="001C6CE6">
        <w:rPr>
          <w:b/>
          <w:sz w:val="24"/>
          <w:szCs w:val="24"/>
        </w:rPr>
        <w:t xml:space="preserve"> «</w:t>
      </w:r>
      <w:r w:rsidR="001C6CE6">
        <w:rPr>
          <w:b/>
          <w:sz w:val="24"/>
          <w:szCs w:val="24"/>
        </w:rPr>
        <w:t>П</w:t>
      </w:r>
      <w:r w:rsidR="001C6CE6">
        <w:rPr>
          <w:b/>
          <w:sz w:val="24"/>
          <w:szCs w:val="24"/>
        </w:rPr>
        <w:t xml:space="preserve">еререгистрации </w:t>
      </w:r>
      <w:r w:rsidR="001C6CE6" w:rsidRPr="001C6CE6">
        <w:rPr>
          <w:b/>
          <w:sz w:val="24"/>
          <w:szCs w:val="24"/>
        </w:rPr>
        <w:t>средств массовой информации с включением в Государственный реестр средств массовой информации и получением свидетельства о государственной регистрации средства массовой информации».</w:t>
      </w:r>
    </w:p>
    <w:p w:rsidR="002729B9" w:rsidRPr="001C6CE6" w:rsidRDefault="002729B9" w:rsidP="002729B9">
      <w:pPr>
        <w:pStyle w:val="ConsPlusNormal"/>
        <w:spacing w:before="200"/>
        <w:ind w:firstLine="540"/>
        <w:jc w:val="both"/>
        <w:rPr>
          <w:rFonts w:ascii="Times New Roman" w:hAnsi="Times New Roman" w:cs="Times New Roman"/>
          <w:sz w:val="24"/>
          <w:szCs w:val="24"/>
        </w:rPr>
      </w:pPr>
      <w:r w:rsidRPr="001C6CE6">
        <w:rPr>
          <w:rFonts w:ascii="Times New Roman" w:hAnsi="Times New Roman" w:cs="Times New Roman"/>
          <w:sz w:val="24"/>
          <w:szCs w:val="24"/>
        </w:rPr>
        <w:t>Заявление о перерегистрации средства массовой информации представляется на бумажном носителе и в электронном виде.</w:t>
      </w:r>
    </w:p>
    <w:p w:rsidR="002729B9" w:rsidRPr="001C6CE6" w:rsidRDefault="002729B9" w:rsidP="002729B9">
      <w:pPr>
        <w:pStyle w:val="ConsPlusNormal"/>
        <w:rPr>
          <w:rFonts w:ascii="Times New Roman" w:hAnsi="Times New Roman" w:cs="Times New Roman"/>
          <w:sz w:val="24"/>
          <w:szCs w:val="24"/>
        </w:rPr>
      </w:pPr>
    </w:p>
    <w:p w:rsidR="005E7ABE" w:rsidRDefault="00767E10">
      <w:pPr>
        <w:jc w:val="both"/>
        <w:rPr>
          <w:b/>
          <w:sz w:val="24"/>
          <w:szCs w:val="24"/>
        </w:rPr>
      </w:pPr>
      <w:r>
        <w:rPr>
          <w:b/>
          <w:sz w:val="24"/>
          <w:szCs w:val="24"/>
        </w:rPr>
        <w:t>Глава 3</w:t>
      </w:r>
    </w:p>
    <w:p w:rsidR="005E7ABE" w:rsidRDefault="00767E10">
      <w:pPr>
        <w:jc w:val="both"/>
        <w:rPr>
          <w:b/>
          <w:sz w:val="24"/>
          <w:szCs w:val="24"/>
        </w:rPr>
      </w:pPr>
      <w:r>
        <w:rPr>
          <w:b/>
          <w:sz w:val="24"/>
          <w:szCs w:val="24"/>
        </w:rPr>
        <w:t>Внесение изменений в Государственный реестр средств массовой информации</w:t>
      </w:r>
    </w:p>
    <w:p w:rsidR="005E7ABE" w:rsidRDefault="005E7ABE">
      <w:pPr>
        <w:jc w:val="both"/>
        <w:rPr>
          <w:b/>
          <w:sz w:val="24"/>
          <w:szCs w:val="24"/>
        </w:rPr>
      </w:pPr>
    </w:p>
    <w:p w:rsidR="005E7ABE" w:rsidRDefault="00767E10">
      <w:pPr>
        <w:jc w:val="both"/>
        <w:rPr>
          <w:sz w:val="24"/>
          <w:szCs w:val="24"/>
        </w:rPr>
      </w:pPr>
      <w:r>
        <w:rPr>
          <w:sz w:val="24"/>
          <w:szCs w:val="24"/>
        </w:rPr>
        <w:t>2</w:t>
      </w:r>
      <w:r w:rsidR="002729B9">
        <w:rPr>
          <w:sz w:val="24"/>
          <w:szCs w:val="24"/>
        </w:rPr>
        <w:t>9</w:t>
      </w:r>
      <w:r>
        <w:rPr>
          <w:sz w:val="24"/>
          <w:szCs w:val="24"/>
        </w:rPr>
        <w:t>. При изменении:</w:t>
      </w:r>
    </w:p>
    <w:p w:rsidR="005E7ABE" w:rsidRDefault="00767E10">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адреса учредителя (учредителей);</w:t>
      </w:r>
    </w:p>
    <w:p w:rsidR="005E7ABE" w:rsidRDefault="00767E10">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адреса юридического лица, на которое возложены функции редакции средства массовой информации, телефона, электронного адреса, веб-сайта;</w:t>
      </w:r>
    </w:p>
    <w:p w:rsidR="005E7ABE" w:rsidRDefault="00767E10">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сведений о собственниках имущества (учредителях, участниках) юридического лица, на которое возложены функции редакции средства массовой информации;</w:t>
      </w:r>
    </w:p>
    <w:p w:rsidR="005E7ABE" w:rsidRDefault="00767E10">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главного редактора (редактора) средства массовой информации;</w:t>
      </w:r>
    </w:p>
    <w:p w:rsidR="005E7ABE" w:rsidRDefault="00767E10">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специализации (тематики) средства массовой информации (кроме изменения на рекламную</w:t>
      </w:r>
      <w:r w:rsidR="000E2563">
        <w:rPr>
          <w:rFonts w:ascii="Times New Roman" w:hAnsi="Times New Roman" w:cs="Times New Roman"/>
          <w:sz w:val="24"/>
          <w:szCs w:val="24"/>
        </w:rPr>
        <w:t xml:space="preserve"> и за исключением телевизионных и радиовещательных СМИ</w:t>
      </w:r>
      <w:r>
        <w:rPr>
          <w:rFonts w:ascii="Times New Roman" w:hAnsi="Times New Roman" w:cs="Times New Roman"/>
          <w:sz w:val="24"/>
          <w:szCs w:val="24"/>
        </w:rPr>
        <w:t>);</w:t>
      </w:r>
    </w:p>
    <w:p w:rsidR="005E7ABE" w:rsidRDefault="00767E10">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периодичности средства массовой информации</w:t>
      </w:r>
      <w:r w:rsidR="000E2563">
        <w:rPr>
          <w:rFonts w:ascii="Times New Roman" w:hAnsi="Times New Roman" w:cs="Times New Roman"/>
          <w:sz w:val="24"/>
          <w:szCs w:val="24"/>
        </w:rPr>
        <w:t xml:space="preserve"> (за исключением сетевых изданий)</w:t>
      </w:r>
      <w:r>
        <w:rPr>
          <w:rFonts w:ascii="Times New Roman" w:hAnsi="Times New Roman" w:cs="Times New Roman"/>
          <w:sz w:val="24"/>
          <w:szCs w:val="24"/>
        </w:rPr>
        <w:t>;</w:t>
      </w:r>
    </w:p>
    <w:p w:rsidR="005E7ABE" w:rsidRDefault="00767E10">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максимального объема вещания – для радиовещательного и телевизионного средства массовой информации;</w:t>
      </w:r>
    </w:p>
    <w:p w:rsidR="005E7ABE" w:rsidRDefault="00767E10">
      <w:pPr>
        <w:jc w:val="both"/>
        <w:rPr>
          <w:sz w:val="24"/>
          <w:szCs w:val="24"/>
        </w:rPr>
      </w:pPr>
      <w:r>
        <w:rPr>
          <w:sz w:val="24"/>
          <w:szCs w:val="24"/>
        </w:rPr>
        <w:t>языка средства массовой информации;</w:t>
      </w:r>
    </w:p>
    <w:p w:rsidR="005E7ABE" w:rsidRDefault="00767E10">
      <w:pPr>
        <w:pStyle w:val="20"/>
        <w:ind w:firstLine="0"/>
        <w:rPr>
          <w:sz w:val="24"/>
          <w:szCs w:val="24"/>
        </w:rPr>
      </w:pPr>
      <w:r>
        <w:rPr>
          <w:sz w:val="24"/>
          <w:szCs w:val="24"/>
        </w:rPr>
        <w:t>территории распространения средства массовой информации (для печатных СМИ);</w:t>
      </w:r>
    </w:p>
    <w:p w:rsidR="005E7ABE" w:rsidRDefault="00767E10">
      <w:pPr>
        <w:jc w:val="both"/>
        <w:rPr>
          <w:sz w:val="24"/>
          <w:szCs w:val="24"/>
        </w:rPr>
      </w:pPr>
      <w:r>
        <w:rPr>
          <w:sz w:val="24"/>
          <w:szCs w:val="24"/>
        </w:rPr>
        <w:t>источников финансирования средства массовой информации</w:t>
      </w:r>
    </w:p>
    <w:p w:rsidR="005E7ABE" w:rsidRDefault="00767E10">
      <w:pPr>
        <w:pStyle w:val="a6"/>
        <w:rPr>
          <w:sz w:val="24"/>
          <w:szCs w:val="24"/>
        </w:rPr>
      </w:pPr>
      <w:r>
        <w:rPr>
          <w:sz w:val="24"/>
          <w:szCs w:val="24"/>
        </w:rPr>
        <w:t xml:space="preserve">учредитель (учредители) средства массовой информации в месячный срок со дня изменения письменно уведомляет об этом Министерство информации с приложением документов, </w:t>
      </w:r>
      <w:r>
        <w:rPr>
          <w:sz w:val="24"/>
          <w:szCs w:val="24"/>
        </w:rPr>
        <w:lastRenderedPageBreak/>
        <w:t>подтверждающих соответствующее изменение, для внесения его в Государственный реестр средств массовой информации.</w:t>
      </w:r>
    </w:p>
    <w:p w:rsidR="00742D60" w:rsidRDefault="00742D60">
      <w:pPr>
        <w:pStyle w:val="a6"/>
        <w:rPr>
          <w:sz w:val="24"/>
          <w:szCs w:val="24"/>
        </w:rPr>
      </w:pPr>
    </w:p>
    <w:p w:rsidR="005E7ABE" w:rsidRDefault="005E7ABE">
      <w:pPr>
        <w:pStyle w:val="a6"/>
        <w:rPr>
          <w:sz w:val="10"/>
          <w:szCs w:val="10"/>
        </w:rPr>
      </w:pPr>
    </w:p>
    <w:p w:rsidR="005E7ABE" w:rsidRDefault="002729B9">
      <w:pPr>
        <w:jc w:val="both"/>
      </w:pPr>
      <w:r>
        <w:rPr>
          <w:sz w:val="24"/>
          <w:szCs w:val="24"/>
        </w:rPr>
        <w:t>30</w:t>
      </w:r>
      <w:r w:rsidR="00767E10">
        <w:rPr>
          <w:sz w:val="24"/>
          <w:szCs w:val="24"/>
        </w:rPr>
        <w:t xml:space="preserve">. Прием заявления, </w:t>
      </w:r>
      <w:r w:rsidR="00767E10">
        <w:rPr>
          <w:color w:val="000000"/>
          <w:spacing w:val="-8"/>
          <w:sz w:val="24"/>
          <w:szCs w:val="24"/>
        </w:rPr>
        <w:t>прилагаемых документов</w:t>
      </w:r>
      <w:r w:rsidR="00767E10">
        <w:rPr>
          <w:sz w:val="24"/>
          <w:szCs w:val="24"/>
        </w:rPr>
        <w:t xml:space="preserve"> осуществляются в порядке, указанном в главе 1 настоящей Памятки.</w:t>
      </w:r>
    </w:p>
    <w:p w:rsidR="005E7ABE" w:rsidRDefault="005E7ABE">
      <w:pPr>
        <w:pStyle w:val="20"/>
        <w:ind w:firstLine="0"/>
        <w:rPr>
          <w:sz w:val="24"/>
          <w:szCs w:val="24"/>
        </w:rPr>
      </w:pPr>
    </w:p>
    <w:p w:rsidR="005E7ABE" w:rsidRDefault="00767E10">
      <w:pPr>
        <w:pStyle w:val="a6"/>
        <w:rPr>
          <w:b/>
          <w:sz w:val="24"/>
          <w:szCs w:val="24"/>
        </w:rPr>
      </w:pPr>
      <w:r>
        <w:rPr>
          <w:b/>
          <w:sz w:val="24"/>
          <w:szCs w:val="24"/>
        </w:rPr>
        <w:t>Глава 4</w:t>
      </w:r>
    </w:p>
    <w:p w:rsidR="005E7ABE" w:rsidRDefault="00767E10">
      <w:pPr>
        <w:pStyle w:val="a6"/>
        <w:rPr>
          <w:b/>
          <w:sz w:val="24"/>
          <w:szCs w:val="24"/>
        </w:rPr>
      </w:pPr>
      <w:r>
        <w:rPr>
          <w:b/>
          <w:sz w:val="24"/>
          <w:szCs w:val="24"/>
        </w:rPr>
        <w:t>Выдача дубликата свидетельства о государственной регистрации средства массовой информации</w:t>
      </w:r>
    </w:p>
    <w:p w:rsidR="005E7ABE" w:rsidRDefault="005E7ABE">
      <w:pPr>
        <w:pStyle w:val="a6"/>
        <w:rPr>
          <w:b/>
          <w:sz w:val="24"/>
          <w:szCs w:val="24"/>
        </w:rPr>
      </w:pPr>
    </w:p>
    <w:p w:rsidR="005E7ABE" w:rsidRDefault="00767E10">
      <w:pPr>
        <w:pStyle w:val="a6"/>
        <w:rPr>
          <w:sz w:val="24"/>
          <w:szCs w:val="24"/>
        </w:rPr>
      </w:pPr>
      <w:r>
        <w:rPr>
          <w:sz w:val="24"/>
          <w:szCs w:val="24"/>
        </w:rPr>
        <w:t>3</w:t>
      </w:r>
      <w:r w:rsidR="002729B9">
        <w:rPr>
          <w:sz w:val="24"/>
          <w:szCs w:val="24"/>
        </w:rPr>
        <w:t>1</w:t>
      </w:r>
      <w:r>
        <w:rPr>
          <w:sz w:val="24"/>
          <w:szCs w:val="24"/>
        </w:rPr>
        <w:t>. В случае утраты свидетельства о государственной регистрации средства массовой информации Министерство информации выдает по заявлению учредителя дубликат свидетельства о государственной регистрации. В заявлении указывается причина утраты, к нему прилагается документ, подтверждающий уплату государственной пошлины за выдачу дубликата свидетельства о государственной регистрации средства массовой информации и копия публикации в печатном средстве массовой информации об утрате свидетельства о государственной регистрации средства массовой информации.</w:t>
      </w:r>
    </w:p>
    <w:p w:rsidR="005E7ABE" w:rsidRDefault="005E7ABE">
      <w:pPr>
        <w:pStyle w:val="a6"/>
        <w:rPr>
          <w:sz w:val="10"/>
          <w:szCs w:val="10"/>
        </w:rPr>
      </w:pPr>
    </w:p>
    <w:p w:rsidR="005E7ABE" w:rsidRDefault="00767E10">
      <w:pPr>
        <w:pStyle w:val="a9"/>
        <w:tabs>
          <w:tab w:val="left" w:pos="284"/>
          <w:tab w:val="left" w:pos="4678"/>
        </w:tabs>
        <w:ind w:firstLine="0"/>
        <w:rPr>
          <w:spacing w:val="-10"/>
          <w:sz w:val="24"/>
          <w:szCs w:val="24"/>
        </w:rPr>
      </w:pPr>
      <w:r>
        <w:rPr>
          <w:spacing w:val="-10"/>
          <w:sz w:val="24"/>
          <w:szCs w:val="24"/>
        </w:rPr>
        <w:t>3</w:t>
      </w:r>
      <w:r w:rsidR="002729B9">
        <w:rPr>
          <w:spacing w:val="-10"/>
          <w:sz w:val="24"/>
          <w:szCs w:val="24"/>
        </w:rPr>
        <w:t>2</w:t>
      </w:r>
      <w:r>
        <w:rPr>
          <w:spacing w:val="-10"/>
          <w:sz w:val="24"/>
          <w:szCs w:val="24"/>
        </w:rPr>
        <w:t>. За выдачу дубликата свидетельства о государственной регистрации средства массовой информации взимается государственная пошлина в размере 8 базовых величин.</w:t>
      </w:r>
    </w:p>
    <w:p w:rsidR="005E7ABE" w:rsidRDefault="005E7ABE">
      <w:pPr>
        <w:pStyle w:val="a6"/>
        <w:rPr>
          <w:spacing w:val="-10"/>
          <w:sz w:val="10"/>
          <w:szCs w:val="10"/>
        </w:rPr>
      </w:pPr>
    </w:p>
    <w:p w:rsidR="005E7ABE" w:rsidRDefault="00767E10">
      <w:pPr>
        <w:tabs>
          <w:tab w:val="left" w:pos="284"/>
          <w:tab w:val="left" w:pos="4678"/>
        </w:tabs>
        <w:jc w:val="both"/>
      </w:pPr>
      <w:r>
        <w:rPr>
          <w:sz w:val="24"/>
          <w:szCs w:val="24"/>
        </w:rPr>
        <w:t>3</w:t>
      </w:r>
      <w:r w:rsidR="002729B9">
        <w:rPr>
          <w:sz w:val="24"/>
          <w:szCs w:val="24"/>
        </w:rPr>
        <w:t>3</w:t>
      </w:r>
      <w:r>
        <w:rPr>
          <w:sz w:val="24"/>
          <w:szCs w:val="24"/>
        </w:rPr>
        <w:t xml:space="preserve">. </w:t>
      </w:r>
      <w:r>
        <w:rPr>
          <w:spacing w:val="-8"/>
          <w:sz w:val="24"/>
          <w:szCs w:val="24"/>
        </w:rPr>
        <w:t>Размер базовой величины определяется на день подачи заявления.</w:t>
      </w:r>
    </w:p>
    <w:p w:rsidR="005E7ABE" w:rsidRDefault="005E7ABE">
      <w:pPr>
        <w:pStyle w:val="a6"/>
        <w:rPr>
          <w:spacing w:val="-8"/>
          <w:sz w:val="10"/>
          <w:szCs w:val="10"/>
        </w:rPr>
      </w:pPr>
    </w:p>
    <w:p w:rsidR="005E7ABE" w:rsidRDefault="00767E10">
      <w:pPr>
        <w:tabs>
          <w:tab w:val="left" w:pos="284"/>
          <w:tab w:val="left" w:pos="4678"/>
        </w:tabs>
        <w:jc w:val="both"/>
        <w:rPr>
          <w:spacing w:val="-8"/>
          <w:sz w:val="24"/>
          <w:szCs w:val="24"/>
        </w:rPr>
      </w:pPr>
      <w:r>
        <w:rPr>
          <w:spacing w:val="-8"/>
          <w:sz w:val="24"/>
          <w:szCs w:val="24"/>
        </w:rPr>
        <w:t>3</w:t>
      </w:r>
      <w:r w:rsidR="002729B9">
        <w:rPr>
          <w:spacing w:val="-8"/>
          <w:sz w:val="24"/>
          <w:szCs w:val="24"/>
        </w:rPr>
        <w:t>4</w:t>
      </w:r>
      <w:r>
        <w:rPr>
          <w:spacing w:val="-8"/>
          <w:sz w:val="24"/>
          <w:szCs w:val="24"/>
        </w:rPr>
        <w:t>. Государственная пошлина вносится в Главное управление Министерства финансов Республики Беларусь по г. Минску:</w:t>
      </w:r>
    </w:p>
    <w:p w:rsidR="003D09E8" w:rsidRDefault="003D09E8" w:rsidP="003D09E8">
      <w:pPr>
        <w:tabs>
          <w:tab w:val="left" w:pos="284"/>
          <w:tab w:val="left" w:pos="4678"/>
        </w:tabs>
        <w:jc w:val="both"/>
        <w:rPr>
          <w:spacing w:val="-8"/>
          <w:sz w:val="24"/>
          <w:szCs w:val="24"/>
        </w:rPr>
      </w:pPr>
    </w:p>
    <w:p w:rsidR="003D09E8" w:rsidRDefault="003D09E8" w:rsidP="003D09E8">
      <w:pPr>
        <w:tabs>
          <w:tab w:val="left" w:pos="284"/>
          <w:tab w:val="left" w:pos="4678"/>
        </w:tabs>
        <w:jc w:val="both"/>
        <w:rPr>
          <w:spacing w:val="-8"/>
          <w:sz w:val="24"/>
          <w:szCs w:val="24"/>
        </w:rPr>
      </w:pPr>
      <w:r>
        <w:rPr>
          <w:spacing w:val="-8"/>
          <w:sz w:val="24"/>
          <w:szCs w:val="24"/>
        </w:rPr>
        <w:t>УНП бенефициара</w:t>
      </w:r>
      <w:r>
        <w:rPr>
          <w:spacing w:val="-8"/>
          <w:sz w:val="24"/>
          <w:szCs w:val="24"/>
        </w:rPr>
        <w:tab/>
      </w:r>
      <w:r w:rsidRPr="001310F1">
        <w:rPr>
          <w:spacing w:val="-8"/>
          <w:sz w:val="24"/>
          <w:szCs w:val="24"/>
        </w:rPr>
        <w:t>101530339</w:t>
      </w:r>
    </w:p>
    <w:p w:rsidR="003D09E8" w:rsidRDefault="003D09E8" w:rsidP="003D09E8">
      <w:pPr>
        <w:tabs>
          <w:tab w:val="left" w:pos="284"/>
          <w:tab w:val="left" w:pos="4678"/>
        </w:tabs>
        <w:ind w:left="4678" w:hanging="4678"/>
        <w:jc w:val="both"/>
        <w:rPr>
          <w:spacing w:val="-8"/>
          <w:sz w:val="24"/>
          <w:szCs w:val="24"/>
        </w:rPr>
      </w:pPr>
      <w:r w:rsidRPr="001310F1">
        <w:rPr>
          <w:spacing w:val="-8"/>
          <w:sz w:val="24"/>
          <w:szCs w:val="24"/>
        </w:rPr>
        <w:t>Наименование бенефициара</w:t>
      </w:r>
      <w:r>
        <w:rPr>
          <w:spacing w:val="-8"/>
          <w:sz w:val="24"/>
          <w:szCs w:val="24"/>
        </w:rPr>
        <w:tab/>
      </w:r>
      <w:r w:rsidRPr="001310F1">
        <w:rPr>
          <w:spacing w:val="-8"/>
          <w:sz w:val="24"/>
          <w:szCs w:val="24"/>
        </w:rPr>
        <w:t>Главное управление Министерства финансов РБ по г.Минску</w:t>
      </w:r>
    </w:p>
    <w:p w:rsidR="003D09E8" w:rsidRDefault="003D09E8" w:rsidP="003D09E8">
      <w:pPr>
        <w:tabs>
          <w:tab w:val="left" w:pos="284"/>
          <w:tab w:val="left" w:pos="4678"/>
        </w:tabs>
        <w:jc w:val="both"/>
        <w:rPr>
          <w:spacing w:val="-8"/>
          <w:sz w:val="24"/>
          <w:szCs w:val="24"/>
        </w:rPr>
      </w:pPr>
      <w:r w:rsidRPr="001310F1">
        <w:rPr>
          <w:spacing w:val="-8"/>
          <w:sz w:val="24"/>
          <w:szCs w:val="24"/>
        </w:rPr>
        <w:t>УНП фактического бенефициара</w:t>
      </w:r>
      <w:r>
        <w:rPr>
          <w:spacing w:val="-8"/>
          <w:sz w:val="24"/>
          <w:szCs w:val="24"/>
        </w:rPr>
        <w:tab/>
      </w:r>
      <w:r w:rsidRPr="001310F1">
        <w:rPr>
          <w:spacing w:val="-8"/>
          <w:sz w:val="24"/>
          <w:szCs w:val="24"/>
        </w:rPr>
        <w:t>100064110</w:t>
      </w:r>
    </w:p>
    <w:p w:rsidR="003D09E8" w:rsidRDefault="003D09E8" w:rsidP="003D09E8">
      <w:pPr>
        <w:tabs>
          <w:tab w:val="left" w:pos="284"/>
          <w:tab w:val="left" w:pos="4678"/>
        </w:tabs>
        <w:jc w:val="both"/>
        <w:rPr>
          <w:spacing w:val="-8"/>
          <w:sz w:val="24"/>
          <w:szCs w:val="24"/>
        </w:rPr>
      </w:pPr>
      <w:r w:rsidRPr="001310F1">
        <w:rPr>
          <w:spacing w:val="-8"/>
          <w:sz w:val="24"/>
          <w:szCs w:val="24"/>
        </w:rPr>
        <w:t>Наименование фактического бенефициара</w:t>
      </w:r>
      <w:r>
        <w:rPr>
          <w:spacing w:val="-8"/>
          <w:sz w:val="24"/>
          <w:szCs w:val="24"/>
        </w:rPr>
        <w:tab/>
      </w:r>
      <w:r w:rsidRPr="001310F1">
        <w:rPr>
          <w:spacing w:val="-8"/>
          <w:sz w:val="24"/>
          <w:szCs w:val="24"/>
        </w:rPr>
        <w:t>ИМНС РБ по Центральному району г.Минска</w:t>
      </w:r>
    </w:p>
    <w:p w:rsidR="003D09E8" w:rsidRDefault="003D09E8" w:rsidP="003D09E8">
      <w:pPr>
        <w:tabs>
          <w:tab w:val="left" w:pos="284"/>
          <w:tab w:val="left" w:pos="4678"/>
        </w:tabs>
        <w:jc w:val="both"/>
        <w:rPr>
          <w:spacing w:val="-8"/>
          <w:sz w:val="24"/>
          <w:szCs w:val="24"/>
        </w:rPr>
      </w:pPr>
      <w:r w:rsidRPr="001310F1">
        <w:rPr>
          <w:spacing w:val="-8"/>
          <w:sz w:val="24"/>
          <w:szCs w:val="24"/>
        </w:rPr>
        <w:t>Номер счета</w:t>
      </w:r>
      <w:r>
        <w:rPr>
          <w:spacing w:val="-8"/>
          <w:sz w:val="24"/>
          <w:szCs w:val="24"/>
        </w:rPr>
        <w:tab/>
      </w:r>
      <w:r w:rsidRPr="001310F1">
        <w:rPr>
          <w:spacing w:val="-8"/>
          <w:sz w:val="24"/>
          <w:szCs w:val="24"/>
        </w:rPr>
        <w:t>BY04AKBB36029110100040000000</w:t>
      </w:r>
    </w:p>
    <w:p w:rsidR="003D09E8" w:rsidRPr="0057241C" w:rsidRDefault="003D09E8" w:rsidP="003D09E8">
      <w:pPr>
        <w:tabs>
          <w:tab w:val="left" w:pos="284"/>
          <w:tab w:val="left" w:pos="4678"/>
        </w:tabs>
        <w:jc w:val="both"/>
        <w:rPr>
          <w:spacing w:val="-8"/>
          <w:sz w:val="24"/>
          <w:szCs w:val="24"/>
        </w:rPr>
      </w:pPr>
      <w:r w:rsidRPr="001310F1">
        <w:rPr>
          <w:spacing w:val="-8"/>
          <w:sz w:val="24"/>
          <w:szCs w:val="24"/>
        </w:rPr>
        <w:t>Наименование банка</w:t>
      </w:r>
      <w:r>
        <w:rPr>
          <w:spacing w:val="-8"/>
          <w:sz w:val="24"/>
          <w:szCs w:val="24"/>
        </w:rPr>
        <w:tab/>
        <w:t>г. Минск, ОАО «</w:t>
      </w:r>
      <w:r w:rsidRPr="001310F1">
        <w:rPr>
          <w:spacing w:val="-8"/>
          <w:sz w:val="24"/>
          <w:szCs w:val="24"/>
        </w:rPr>
        <w:t>АСБ Беларусбанк</w:t>
      </w:r>
      <w:r>
        <w:rPr>
          <w:spacing w:val="-8"/>
          <w:sz w:val="24"/>
          <w:szCs w:val="24"/>
        </w:rPr>
        <w:t>»</w:t>
      </w:r>
    </w:p>
    <w:p w:rsidR="003D09E8" w:rsidRPr="00825F3D" w:rsidRDefault="003D09E8" w:rsidP="003D09E8">
      <w:pPr>
        <w:tabs>
          <w:tab w:val="left" w:pos="284"/>
          <w:tab w:val="left" w:pos="4678"/>
        </w:tabs>
        <w:jc w:val="both"/>
        <w:rPr>
          <w:spacing w:val="-8"/>
          <w:sz w:val="24"/>
          <w:szCs w:val="24"/>
        </w:rPr>
      </w:pPr>
      <w:r w:rsidRPr="00825F3D">
        <w:rPr>
          <w:spacing w:val="-8"/>
          <w:sz w:val="24"/>
          <w:szCs w:val="24"/>
        </w:rPr>
        <w:t>БИК банка</w:t>
      </w:r>
      <w:r w:rsidRPr="00825F3D">
        <w:rPr>
          <w:spacing w:val="-8"/>
          <w:sz w:val="24"/>
          <w:szCs w:val="24"/>
        </w:rPr>
        <w:tab/>
      </w:r>
      <w:r w:rsidRPr="0057241C">
        <w:rPr>
          <w:spacing w:val="-8"/>
          <w:sz w:val="24"/>
          <w:szCs w:val="24"/>
          <w:lang w:val="en-US"/>
        </w:rPr>
        <w:t>AKBBBY</w:t>
      </w:r>
      <w:r w:rsidRPr="00825F3D">
        <w:rPr>
          <w:spacing w:val="-8"/>
          <w:sz w:val="24"/>
          <w:szCs w:val="24"/>
        </w:rPr>
        <w:t>2</w:t>
      </w:r>
      <w:r w:rsidRPr="0057241C">
        <w:rPr>
          <w:spacing w:val="-8"/>
          <w:sz w:val="24"/>
          <w:szCs w:val="24"/>
          <w:lang w:val="en-US"/>
        </w:rPr>
        <w:t>X</w:t>
      </w:r>
    </w:p>
    <w:p w:rsidR="003D09E8" w:rsidRPr="00825F3D" w:rsidRDefault="003D09E8" w:rsidP="003D09E8">
      <w:pPr>
        <w:tabs>
          <w:tab w:val="left" w:pos="284"/>
          <w:tab w:val="left" w:pos="4678"/>
        </w:tabs>
        <w:jc w:val="both"/>
        <w:rPr>
          <w:spacing w:val="-8"/>
          <w:sz w:val="24"/>
          <w:szCs w:val="24"/>
        </w:rPr>
      </w:pPr>
    </w:p>
    <w:p w:rsidR="003D09E8" w:rsidRPr="00825F3D" w:rsidRDefault="003D09E8" w:rsidP="003D09E8">
      <w:pPr>
        <w:ind w:firstLine="709"/>
        <w:jc w:val="both"/>
        <w:rPr>
          <w:i/>
          <w:sz w:val="28"/>
          <w:szCs w:val="28"/>
        </w:rPr>
      </w:pPr>
      <w:r w:rsidRPr="00825F3D">
        <w:rPr>
          <w:i/>
          <w:sz w:val="28"/>
          <w:szCs w:val="28"/>
        </w:rPr>
        <w:t>Сведения о реквизитах счетов для зачисления платежей в доходы бюджета размещены на сайте Министерства финансов Республики Беларусь (</w:t>
      </w:r>
      <w:r w:rsidRPr="00825F3D">
        <w:rPr>
          <w:i/>
          <w:sz w:val="28"/>
          <w:szCs w:val="28"/>
          <w:lang w:val="en-US"/>
        </w:rPr>
        <w:t>minfin</w:t>
      </w:r>
      <w:r w:rsidRPr="00825F3D">
        <w:rPr>
          <w:i/>
          <w:sz w:val="28"/>
          <w:szCs w:val="28"/>
        </w:rPr>
        <w:t>.</w:t>
      </w:r>
      <w:r w:rsidRPr="00825F3D">
        <w:rPr>
          <w:i/>
          <w:sz w:val="28"/>
          <w:szCs w:val="28"/>
          <w:lang w:val="en-US"/>
        </w:rPr>
        <w:t>gov</w:t>
      </w:r>
      <w:r w:rsidRPr="00825F3D">
        <w:rPr>
          <w:i/>
          <w:sz w:val="28"/>
          <w:szCs w:val="28"/>
        </w:rPr>
        <w:t>.</w:t>
      </w:r>
      <w:r w:rsidRPr="00825F3D">
        <w:rPr>
          <w:i/>
          <w:sz w:val="28"/>
          <w:szCs w:val="28"/>
          <w:lang w:val="en-US"/>
        </w:rPr>
        <w:t>by</w:t>
      </w:r>
      <w:r w:rsidRPr="00825F3D">
        <w:rPr>
          <w:i/>
          <w:sz w:val="28"/>
          <w:szCs w:val="28"/>
        </w:rPr>
        <w:t>) в разделе «Исполнение бюджета» (подраздел «Счета бюджетов с 10 мая 2024»).</w:t>
      </w:r>
    </w:p>
    <w:p w:rsidR="003D09E8" w:rsidRDefault="003D09E8" w:rsidP="003D09E8">
      <w:pPr>
        <w:tabs>
          <w:tab w:val="left" w:pos="284"/>
          <w:tab w:val="left" w:pos="4678"/>
        </w:tabs>
        <w:jc w:val="both"/>
        <w:rPr>
          <w:spacing w:val="-8"/>
          <w:sz w:val="24"/>
          <w:szCs w:val="24"/>
        </w:rPr>
      </w:pPr>
    </w:p>
    <w:p w:rsidR="005E7ABE" w:rsidRDefault="00767E10">
      <w:pPr>
        <w:tabs>
          <w:tab w:val="left" w:pos="284"/>
          <w:tab w:val="left" w:pos="4678"/>
        </w:tabs>
        <w:jc w:val="both"/>
        <w:rPr>
          <w:spacing w:val="-8"/>
          <w:sz w:val="24"/>
          <w:szCs w:val="24"/>
        </w:rPr>
      </w:pPr>
      <w:r>
        <w:rPr>
          <w:spacing w:val="-8"/>
          <w:sz w:val="24"/>
          <w:szCs w:val="24"/>
        </w:rPr>
        <w:t xml:space="preserve">с отметкой: в доход республиканского бюджета на раздел 030, подраздел 01 (02) </w:t>
      </w:r>
      <w:r>
        <w:rPr>
          <w:spacing w:val="-10"/>
          <w:sz w:val="24"/>
          <w:szCs w:val="24"/>
        </w:rPr>
        <w:t>за выдачу дубликата свидетельства о государственной регистрации (вид и название СМИ</w:t>
      </w:r>
      <w:r>
        <w:rPr>
          <w:spacing w:val="-8"/>
          <w:sz w:val="24"/>
          <w:szCs w:val="24"/>
        </w:rPr>
        <w:t>) __________ Код платежа 03001 (03002 для физич. лиц)</w:t>
      </w:r>
    </w:p>
    <w:p w:rsidR="00B029C8" w:rsidRPr="00B029C8" w:rsidRDefault="00B029C8">
      <w:pPr>
        <w:tabs>
          <w:tab w:val="left" w:pos="284"/>
          <w:tab w:val="left" w:pos="4678"/>
        </w:tabs>
        <w:jc w:val="both"/>
        <w:rPr>
          <w:b/>
          <w:i/>
          <w:spacing w:val="-8"/>
          <w:szCs w:val="30"/>
        </w:rPr>
      </w:pPr>
      <w:r w:rsidRPr="00B029C8">
        <w:rPr>
          <w:b/>
          <w:i/>
          <w:spacing w:val="-8"/>
          <w:szCs w:val="30"/>
        </w:rPr>
        <w:t>Справочно:</w:t>
      </w:r>
    </w:p>
    <w:sdt>
      <w:sdtPr>
        <w:rPr>
          <w:rFonts w:eastAsiaTheme="minorHAnsi" w:cstheme="minorBidi"/>
          <w:color w:val="auto"/>
          <w:szCs w:val="24"/>
          <w:lang w:eastAsia="ru-RU"/>
        </w:rPr>
        <w:alias w:val="Текст документа"/>
        <w:tag w:val="Текст документа"/>
        <w:id w:val="-1139257221"/>
        <w:placeholder>
          <w:docPart w:val="FA18DB9CB2EF4D2FA78A4EAC02CF55D9"/>
        </w:placeholder>
      </w:sdtPr>
      <w:sdtEndPr>
        <w:rPr>
          <w:szCs w:val="30"/>
        </w:rPr>
      </w:sdtEndPr>
      <w:sdtContent>
        <w:p w:rsidR="00B029C8" w:rsidRPr="000A0013" w:rsidRDefault="00B029C8" w:rsidP="00B029C8">
          <w:pPr>
            <w:ind w:firstLine="709"/>
            <w:jc w:val="both"/>
            <w:rPr>
              <w:szCs w:val="24"/>
              <w:lang w:eastAsia="ru-RU"/>
            </w:rPr>
          </w:pPr>
          <w:r w:rsidRPr="000A0013">
            <w:rPr>
              <w:szCs w:val="24"/>
              <w:lang w:eastAsia="ru-RU"/>
            </w:rPr>
            <w:t>Национальный банк</w:t>
          </w:r>
          <w:r w:rsidRPr="001A2B2A">
            <w:rPr>
              <w:lang w:eastAsia="ru-RU"/>
            </w:rPr>
            <w:t xml:space="preserve"> рассмотре</w:t>
          </w:r>
          <w:r>
            <w:rPr>
              <w:lang w:eastAsia="ru-RU"/>
            </w:rPr>
            <w:t>л</w:t>
          </w:r>
          <w:r w:rsidRPr="004C662F">
            <w:rPr>
              <w:lang w:eastAsia="ru-RU"/>
            </w:rPr>
            <w:t xml:space="preserve"> обращение</w:t>
          </w:r>
          <w:r>
            <w:rPr>
              <w:lang w:eastAsia="ru-RU"/>
            </w:rPr>
            <w:t xml:space="preserve"> Министерства информации </w:t>
          </w:r>
          <w:r w:rsidRPr="00340556">
            <w:rPr>
              <w:lang w:eastAsia="ru-RU"/>
            </w:rPr>
            <w:t>по вопросу</w:t>
          </w:r>
          <w:r w:rsidRPr="00F05FBB">
            <w:rPr>
              <w:lang w:eastAsia="ru-RU"/>
            </w:rPr>
            <w:t xml:space="preserve"> </w:t>
          </w:r>
          <w:r>
            <w:rPr>
              <w:szCs w:val="24"/>
              <w:lang w:eastAsia="ru-RU"/>
            </w:rPr>
            <w:t>применения Кодификатора назначения платежа в Республике Беларусь</w:t>
          </w:r>
          <w:r w:rsidRPr="00AA6A5F">
            <w:rPr>
              <w:szCs w:val="24"/>
              <w:lang w:eastAsia="ru-RU"/>
            </w:rPr>
            <w:t xml:space="preserve"> </w:t>
          </w:r>
          <w:r>
            <w:rPr>
              <w:szCs w:val="24"/>
              <w:lang w:eastAsia="ru-RU"/>
            </w:rPr>
            <w:t>при уплате государственных пошлин и сообщает следующее</w:t>
          </w:r>
          <w:r w:rsidRPr="00727802">
            <w:rPr>
              <w:lang w:eastAsia="ru-RU"/>
            </w:rPr>
            <w:t>.</w:t>
          </w:r>
        </w:p>
        <w:p w:rsidR="00B029C8" w:rsidRDefault="00B029C8" w:rsidP="00B029C8">
          <w:pPr>
            <w:pStyle w:val="af"/>
            <w:ind w:left="0" w:firstLine="709"/>
            <w:jc w:val="both"/>
            <w:rPr>
              <w:rFonts w:cs="Times New Roman"/>
            </w:rPr>
          </w:pPr>
          <w:r w:rsidRPr="008C3C3C">
            <w:rPr>
              <w:lang w:eastAsia="ru-RU"/>
            </w:rPr>
            <w:t xml:space="preserve">При </w:t>
          </w:r>
          <w:r>
            <w:rPr>
              <w:lang w:eastAsia="ru-RU"/>
            </w:rPr>
            <w:t xml:space="preserve">заполнении платежных инструкций в электронном виде и на бумажном носителе юридическими лицами и индивидуальными предпринимателями для оплаты со своих текущих (расчетных) </w:t>
          </w:r>
          <w:r>
            <w:rPr>
              <w:lang w:eastAsia="ru-RU"/>
            </w:rPr>
            <w:lastRenderedPageBreak/>
            <w:t xml:space="preserve">банковских счетов государственных пошлин </w:t>
          </w:r>
          <w:r>
            <w:t xml:space="preserve">указывается </w:t>
          </w:r>
          <w:r>
            <w:rPr>
              <w:rFonts w:cs="Times New Roman"/>
            </w:rPr>
            <w:t xml:space="preserve">код категории назначения перевода </w:t>
          </w:r>
          <w:r>
            <w:rPr>
              <w:rFonts w:cs="Times New Roman"/>
              <w:lang w:val="en-US"/>
            </w:rPr>
            <w:t>TAXS</w:t>
          </w:r>
          <w:r>
            <w:rPr>
              <w:rFonts w:cs="Times New Roman"/>
            </w:rPr>
            <w:t>,</w:t>
          </w:r>
          <w:r w:rsidRPr="00FD117F">
            <w:rPr>
              <w:rFonts w:cs="Times New Roman"/>
            </w:rPr>
            <w:t xml:space="preserve"> </w:t>
          </w:r>
          <w:r>
            <w:rPr>
              <w:rFonts w:cs="Times New Roman"/>
            </w:rPr>
            <w:t>код назначения платежа 90101 и статус бенефициара ˮ</w:t>
          </w:r>
          <w:r>
            <w:rPr>
              <w:rFonts w:cs="Times New Roman"/>
              <w:lang w:val="en-US"/>
            </w:rPr>
            <w:t>INN</w:t>
          </w:r>
          <w:r>
            <w:rPr>
              <w:rFonts w:cs="Times New Roman"/>
            </w:rPr>
            <w:t>“.</w:t>
          </w:r>
        </w:p>
        <w:p w:rsidR="00B029C8" w:rsidRDefault="00B029C8" w:rsidP="00B029C8">
          <w:pPr>
            <w:pStyle w:val="af"/>
            <w:ind w:left="0" w:firstLine="709"/>
            <w:jc w:val="both"/>
            <w:rPr>
              <w:rFonts w:cs="Times New Roman"/>
            </w:rPr>
          </w:pPr>
          <w:r>
            <w:rPr>
              <w:lang w:eastAsia="ru-RU"/>
            </w:rPr>
            <w:t xml:space="preserve">При осуществлении платежа физическими лицами наличными денежными средствами в кассе банка </w:t>
          </w:r>
          <w:r>
            <w:t xml:space="preserve">указывается </w:t>
          </w:r>
          <w:r>
            <w:rPr>
              <w:rFonts w:cs="Times New Roman"/>
            </w:rPr>
            <w:t xml:space="preserve">код категории назначения перевода </w:t>
          </w:r>
          <w:r>
            <w:rPr>
              <w:rFonts w:cs="Times New Roman"/>
              <w:lang w:val="en-US"/>
            </w:rPr>
            <w:t>TAXS</w:t>
          </w:r>
          <w:r>
            <w:rPr>
              <w:rFonts w:cs="Times New Roman"/>
            </w:rPr>
            <w:t>,</w:t>
          </w:r>
          <w:r w:rsidRPr="00FD117F">
            <w:rPr>
              <w:rFonts w:cs="Times New Roman"/>
            </w:rPr>
            <w:t xml:space="preserve"> </w:t>
          </w:r>
          <w:r>
            <w:rPr>
              <w:rFonts w:cs="Times New Roman"/>
            </w:rPr>
            <w:t>код назначения платежа 90101 и статус бенефициара ˮ</w:t>
          </w:r>
          <w:r>
            <w:rPr>
              <w:rFonts w:cs="Times New Roman"/>
              <w:lang w:val="en-US"/>
            </w:rPr>
            <w:t>INN</w:t>
          </w:r>
          <w:r>
            <w:rPr>
              <w:rFonts w:cs="Times New Roman"/>
            </w:rPr>
            <w:t>“.</w:t>
          </w:r>
        </w:p>
        <w:p w:rsidR="00B029C8" w:rsidRPr="00B029C8" w:rsidRDefault="00B029C8" w:rsidP="00B029C8">
          <w:pPr>
            <w:pStyle w:val="af"/>
            <w:ind w:left="0" w:firstLine="709"/>
            <w:jc w:val="both"/>
            <w:rPr>
              <w:lang w:eastAsia="ru-RU"/>
            </w:rPr>
          </w:pPr>
          <w:r>
            <w:rPr>
              <w:lang w:eastAsia="ru-RU"/>
            </w:rPr>
            <w:t xml:space="preserve">В случае, если оплата государственной пошлины осуществляется физическим лицом со своего текущего (расчетного) банковского счета </w:t>
          </w:r>
          <w:r w:rsidRPr="00AE4872">
            <w:rPr>
              <w:rFonts w:eastAsia="Times New Roman" w:cs="Times New Roman"/>
              <w:lang w:eastAsia="ru-RU"/>
            </w:rPr>
            <w:t>в</w:t>
          </w:r>
          <w:r>
            <w:rPr>
              <w:rFonts w:eastAsia="Times New Roman" w:cs="Times New Roman"/>
              <w:lang w:eastAsia="ru-RU"/>
            </w:rPr>
            <w:t xml:space="preserve"> системе дистанционного банковского обслуживания (мобильный банкинг, интернет-банкинг)</w:t>
          </w:r>
          <w:r w:rsidRPr="00964333">
            <w:rPr>
              <w:rFonts w:eastAsia="Times New Roman" w:cs="Times New Roman"/>
              <w:lang w:eastAsia="ru-RU"/>
            </w:rPr>
            <w:t xml:space="preserve"> </w:t>
          </w:r>
          <w:r w:rsidRPr="00AE4872">
            <w:rPr>
              <w:rFonts w:eastAsia="Times New Roman" w:cs="Times New Roman"/>
              <w:lang w:eastAsia="ru-RU"/>
            </w:rPr>
            <w:t xml:space="preserve">путем ручного ввода данных, так называемая </w:t>
          </w:r>
          <w:r w:rsidRPr="00D5314E">
            <w:rPr>
              <w:rFonts w:eastAsia="Times New Roman" w:cs="Times New Roman"/>
              <w:color w:val="000000" w:themeColor="text1"/>
              <w:lang w:eastAsia="ru-RU"/>
            </w:rPr>
            <w:t>”</w:t>
          </w:r>
          <w:r w:rsidRPr="00AE4872">
            <w:rPr>
              <w:rFonts w:eastAsia="Times New Roman" w:cs="Times New Roman"/>
              <w:lang w:eastAsia="ru-RU"/>
            </w:rPr>
            <w:t>произвольная услуга</w:t>
          </w:r>
          <w:r w:rsidRPr="00D5314E">
            <w:rPr>
              <w:rFonts w:eastAsia="Times New Roman" w:cs="Times New Roman"/>
              <w:color w:val="000000" w:themeColor="text1"/>
              <w:lang w:eastAsia="ru-RU"/>
            </w:rPr>
            <w:t>“</w:t>
          </w:r>
          <w:r w:rsidRPr="00AE4872">
            <w:rPr>
              <w:rFonts w:eastAsia="Times New Roman" w:cs="Times New Roman"/>
              <w:lang w:eastAsia="ru-RU"/>
            </w:rPr>
            <w:t xml:space="preserve">, </w:t>
          </w:r>
          <w:r w:rsidRPr="00D5314E">
            <w:rPr>
              <w:rFonts w:eastAsia="Times New Roman" w:cs="Times New Roman"/>
              <w:color w:val="000000" w:themeColor="text1"/>
              <w:lang w:eastAsia="ru-RU"/>
            </w:rPr>
            <w:t>”</w:t>
          </w:r>
          <w:r w:rsidRPr="00AE4872">
            <w:rPr>
              <w:rFonts w:eastAsia="Times New Roman" w:cs="Times New Roman"/>
              <w:lang w:eastAsia="ru-RU"/>
            </w:rPr>
            <w:t>произвольный платеж</w:t>
          </w:r>
          <w:r w:rsidRPr="00D5314E">
            <w:rPr>
              <w:rFonts w:eastAsia="Times New Roman" w:cs="Times New Roman"/>
              <w:color w:val="000000" w:themeColor="text1"/>
              <w:lang w:eastAsia="ru-RU"/>
            </w:rPr>
            <w:t>“</w:t>
          </w:r>
          <w:r>
            <w:rPr>
              <w:rFonts w:eastAsia="Times New Roman" w:cs="Times New Roman"/>
              <w:lang w:eastAsia="ru-RU"/>
            </w:rPr>
            <w:t xml:space="preserve"> (платеж по реквизитам), то </w:t>
          </w:r>
          <w:r>
            <w:rPr>
              <w:rFonts w:cs="Times New Roman"/>
            </w:rPr>
            <w:t xml:space="preserve">указывается код категории назначения перевода </w:t>
          </w:r>
          <w:r>
            <w:rPr>
              <w:rFonts w:cs="Times New Roman"/>
              <w:lang w:val="en-US"/>
            </w:rPr>
            <w:t>TAXS</w:t>
          </w:r>
          <w:r>
            <w:rPr>
              <w:rFonts w:cs="Times New Roman"/>
            </w:rPr>
            <w:t>,</w:t>
          </w:r>
          <w:r w:rsidRPr="00FD117F">
            <w:rPr>
              <w:rFonts w:cs="Times New Roman"/>
            </w:rPr>
            <w:t xml:space="preserve"> </w:t>
          </w:r>
          <w:r>
            <w:rPr>
              <w:rFonts w:cs="Times New Roman"/>
            </w:rPr>
            <w:t>код назначения платежа 90101 и статус бенефициара ˮ</w:t>
          </w:r>
          <w:r>
            <w:rPr>
              <w:rFonts w:cs="Times New Roman"/>
              <w:lang w:val="en-US"/>
            </w:rPr>
            <w:t>INN</w:t>
          </w:r>
          <w:r>
            <w:rPr>
              <w:rFonts w:cs="Times New Roman"/>
            </w:rPr>
            <w:t>“.</w:t>
          </w:r>
        </w:p>
        <w:p w:rsidR="00B029C8" w:rsidRPr="00613FC0" w:rsidRDefault="00B029C8" w:rsidP="00B029C8">
          <w:pPr>
            <w:pStyle w:val="af"/>
            <w:ind w:left="0" w:firstLine="709"/>
            <w:jc w:val="both"/>
          </w:pPr>
          <w:r>
            <w:t>Относительно оплаты государственных пошлин в платежной системе в ЕРИП сообщаем, что порядок оплаты не изменился.</w:t>
          </w:r>
        </w:p>
      </w:sdtContent>
    </w:sdt>
    <w:p w:rsidR="00B029C8" w:rsidRDefault="00B029C8">
      <w:pPr>
        <w:tabs>
          <w:tab w:val="left" w:pos="284"/>
          <w:tab w:val="left" w:pos="4678"/>
        </w:tabs>
        <w:jc w:val="both"/>
      </w:pPr>
    </w:p>
    <w:p w:rsidR="005E7ABE" w:rsidRDefault="005E7ABE">
      <w:pPr>
        <w:pStyle w:val="a6"/>
        <w:rPr>
          <w:spacing w:val="-8"/>
          <w:sz w:val="10"/>
          <w:szCs w:val="10"/>
        </w:rPr>
      </w:pPr>
    </w:p>
    <w:p w:rsidR="005E7ABE" w:rsidRDefault="00767E10">
      <w:pPr>
        <w:jc w:val="both"/>
        <w:rPr>
          <w:sz w:val="24"/>
          <w:szCs w:val="24"/>
        </w:rPr>
      </w:pPr>
      <w:r>
        <w:rPr>
          <w:sz w:val="24"/>
          <w:szCs w:val="24"/>
        </w:rPr>
        <w:t>3</w:t>
      </w:r>
      <w:r w:rsidR="002729B9">
        <w:rPr>
          <w:sz w:val="24"/>
          <w:szCs w:val="24"/>
        </w:rPr>
        <w:t>5</w:t>
      </w:r>
      <w:r>
        <w:rPr>
          <w:sz w:val="24"/>
          <w:szCs w:val="24"/>
        </w:rPr>
        <w:t>. Прием заявления осуществляется в порядке, указанном в главе 1 настоящей Памятки.</w:t>
      </w:r>
    </w:p>
    <w:p w:rsidR="005E7ABE" w:rsidRDefault="005E7ABE">
      <w:pPr>
        <w:pStyle w:val="a6"/>
        <w:rPr>
          <w:sz w:val="10"/>
          <w:szCs w:val="10"/>
        </w:rPr>
      </w:pPr>
    </w:p>
    <w:p w:rsidR="005E7ABE" w:rsidRDefault="00767E10">
      <w:pPr>
        <w:pStyle w:val="a9"/>
        <w:ind w:firstLine="0"/>
        <w:rPr>
          <w:sz w:val="24"/>
          <w:szCs w:val="24"/>
        </w:rPr>
      </w:pPr>
      <w:r>
        <w:rPr>
          <w:sz w:val="24"/>
          <w:szCs w:val="24"/>
        </w:rPr>
        <w:t>3</w:t>
      </w:r>
      <w:r w:rsidR="002729B9">
        <w:rPr>
          <w:sz w:val="24"/>
          <w:szCs w:val="24"/>
        </w:rPr>
        <w:t>6</w:t>
      </w:r>
      <w:r>
        <w:rPr>
          <w:sz w:val="24"/>
          <w:szCs w:val="24"/>
        </w:rPr>
        <w:t>. Испорченное свидетельство о государственной регистрации средства массовой информации возвращается Министерству информации.</w:t>
      </w:r>
    </w:p>
    <w:p w:rsidR="005E7ABE" w:rsidRDefault="005E7ABE">
      <w:pPr>
        <w:pStyle w:val="a9"/>
        <w:ind w:firstLine="0"/>
        <w:rPr>
          <w:sz w:val="24"/>
          <w:szCs w:val="24"/>
        </w:rPr>
      </w:pPr>
    </w:p>
    <w:p w:rsidR="005E7ABE" w:rsidRDefault="005E7ABE">
      <w:pPr>
        <w:pStyle w:val="a6"/>
        <w:rPr>
          <w:sz w:val="10"/>
          <w:szCs w:val="10"/>
        </w:rPr>
      </w:pPr>
    </w:p>
    <w:p w:rsidR="005E7ABE" w:rsidRDefault="003A6220">
      <w:pPr>
        <w:shd w:val="clear" w:color="auto" w:fill="FFFFFF"/>
        <w:jc w:val="both"/>
      </w:pPr>
      <w:r>
        <w:rPr>
          <w:spacing w:val="-8"/>
          <w:sz w:val="24"/>
          <w:szCs w:val="24"/>
        </w:rPr>
        <w:t>3</w:t>
      </w:r>
      <w:r w:rsidR="002729B9">
        <w:rPr>
          <w:spacing w:val="-8"/>
          <w:sz w:val="24"/>
          <w:szCs w:val="24"/>
        </w:rPr>
        <w:t>7</w:t>
      </w:r>
      <w:r w:rsidR="00767E10">
        <w:rPr>
          <w:spacing w:val="-8"/>
          <w:sz w:val="24"/>
          <w:szCs w:val="24"/>
        </w:rPr>
        <w:t xml:space="preserve">. Перечень стандартов по выпуску средств массовой информации </w:t>
      </w:r>
      <w:r w:rsidR="00767E10">
        <w:rPr>
          <w:color w:val="000000"/>
          <w:spacing w:val="-8"/>
          <w:sz w:val="24"/>
          <w:szCs w:val="24"/>
        </w:rPr>
        <w:t xml:space="preserve">размещен на сайте учреждения </w:t>
      </w:r>
      <w:r w:rsidR="00742D60">
        <w:rPr>
          <w:color w:val="000000"/>
          <w:spacing w:val="-8"/>
          <w:sz w:val="24"/>
          <w:szCs w:val="24"/>
        </w:rPr>
        <w:t>«</w:t>
      </w:r>
      <w:r w:rsidR="00767E10">
        <w:rPr>
          <w:color w:val="000000"/>
          <w:spacing w:val="-8"/>
          <w:sz w:val="24"/>
          <w:szCs w:val="24"/>
        </w:rPr>
        <w:t>Национальная книжная палата Беларуси</w:t>
      </w:r>
      <w:r w:rsidR="00742D60">
        <w:rPr>
          <w:color w:val="000000"/>
          <w:spacing w:val="-8"/>
          <w:sz w:val="24"/>
          <w:szCs w:val="24"/>
        </w:rPr>
        <w:t>»</w:t>
      </w:r>
      <w:r w:rsidR="00767E10">
        <w:rPr>
          <w:color w:val="000000"/>
          <w:spacing w:val="-8"/>
          <w:sz w:val="24"/>
          <w:szCs w:val="24"/>
        </w:rPr>
        <w:t xml:space="preserve">: </w:t>
      </w:r>
      <w:hyperlink r:id="rId12">
        <w:r w:rsidR="00767E10">
          <w:rPr>
            <w:rStyle w:val="-"/>
            <w:color w:val="000000"/>
            <w:spacing w:val="-8"/>
            <w:sz w:val="24"/>
            <w:szCs w:val="24"/>
            <w:u w:val="none"/>
          </w:rPr>
          <w:t>http://natbook.org.by</w:t>
        </w:r>
      </w:hyperlink>
      <w:r w:rsidR="00767E10">
        <w:rPr>
          <w:color w:val="000000"/>
          <w:spacing w:val="-8"/>
          <w:sz w:val="24"/>
          <w:szCs w:val="24"/>
        </w:rPr>
        <w:t>. По вопросам</w:t>
      </w:r>
      <w:r w:rsidR="00767E10">
        <w:rPr>
          <w:spacing w:val="-8"/>
          <w:sz w:val="24"/>
          <w:szCs w:val="24"/>
        </w:rPr>
        <w:t xml:space="preserve"> приобретения стандартов следует обращаться в Государственный институт стандартизации и сертификации (БелГИСС). Телефоны: (017) 262-12-50, 262-91-72, 262-49-97, 262-14-20. Факс заявки: (017) 262-28-24. Адрес: ул.Мележа, 3, 220113, г.Минск.</w:t>
      </w:r>
    </w:p>
    <w:sectPr w:rsidR="005E7ABE" w:rsidSect="005E7ABE">
      <w:headerReference w:type="default" r:id="rId13"/>
      <w:headerReference w:type="first" r:id="rId14"/>
      <w:pgSz w:w="11906" w:h="16838"/>
      <w:pgMar w:top="899" w:right="567" w:bottom="1134" w:left="1701" w:header="709" w:footer="0" w:gutter="0"/>
      <w:cols w:space="720"/>
      <w:formProt w:val="0"/>
      <w:titlePg/>
      <w:docGrid w:linePitch="360" w:charSpace="-1843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3EBE" w:rsidRDefault="005C3EBE" w:rsidP="005E7ABE">
      <w:r>
        <w:separator/>
      </w:r>
    </w:p>
  </w:endnote>
  <w:endnote w:type="continuationSeparator" w:id="0">
    <w:p w:rsidR="005C3EBE" w:rsidRDefault="005C3EBE" w:rsidP="005E7A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charset w:val="CC"/>
    <w:family w:val="roman"/>
    <w:pitch w:val="variable"/>
  </w:font>
  <w:font w:name="Noto Sans CJK SC Regular">
    <w:altName w:val="Times New Roman"/>
    <w:charset w:val="01"/>
    <w:family w:val="auto"/>
    <w:pitch w:val="variable"/>
  </w:font>
  <w:font w:name="Lohit Devanagari">
    <w:altName w:val="Times New Roman"/>
    <w:charset w:val="01"/>
    <w:family w:val="auto"/>
    <w:pitch w:val="variable"/>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ans;Arial">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3EBE" w:rsidRDefault="005C3EBE" w:rsidP="005E7ABE">
      <w:r>
        <w:separator/>
      </w:r>
    </w:p>
  </w:footnote>
  <w:footnote w:type="continuationSeparator" w:id="0">
    <w:p w:rsidR="005C3EBE" w:rsidRDefault="005C3EBE" w:rsidP="005E7A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29B9" w:rsidRDefault="002729B9">
    <w:pPr>
      <w:pStyle w:val="10"/>
    </w:pPr>
    <w:r>
      <w:rPr>
        <w:noProof/>
        <w:lang w:eastAsia="ru-RU"/>
      </w:rPr>
      <mc:AlternateContent>
        <mc:Choice Requires="wps">
          <w:drawing>
            <wp:anchor distT="0" distB="0" distL="114300" distR="114300" simplePos="0" relativeHeight="251657728" behindDoc="0" locked="0" layoutInCell="1" allowOverlap="1" wp14:anchorId="12AF96A1" wp14:editId="75325BB4">
              <wp:simplePos x="0" y="0"/>
              <wp:positionH relativeFrom="margin">
                <wp:align>center</wp:align>
              </wp:positionH>
              <wp:positionV relativeFrom="paragraph">
                <wp:posOffset>635</wp:posOffset>
              </wp:positionV>
              <wp:extent cx="151765" cy="173990"/>
              <wp:effectExtent l="9525" t="635" r="635" b="6350"/>
              <wp:wrapSquare wrapText="bothSides"/>
              <wp:docPr id="1" name="Врезка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765" cy="173990"/>
                      </a:xfrm>
                      <a:prstGeom prst="rect">
                        <a:avLst/>
                      </a:prstGeom>
                      <a:solidFill>
                        <a:srgbClr val="FFFFFF">
                          <a:alpha val="0"/>
                        </a:srgbClr>
                      </a:solidFill>
                      <a:ln>
                        <a:noFill/>
                      </a:ln>
                      <a:extLst>
                        <a:ext uri="{91240B29-F687-4F45-9708-019B960494DF}">
                          <a14:hiddenLine xmlns:a14="http://schemas.microsoft.com/office/drawing/2010/main" w="9525">
                            <a:solidFill>
                              <a:srgbClr val="3465A4"/>
                            </a:solidFill>
                            <a:round/>
                            <a:headEnd/>
                            <a:tailEnd/>
                          </a14:hiddenLine>
                        </a:ext>
                      </a:extLst>
                    </wps:spPr>
                    <wps:txbx>
                      <w:txbxContent>
                        <w:p w:rsidR="002729B9" w:rsidRDefault="002729B9">
                          <w:pPr>
                            <w:pStyle w:val="10"/>
                            <w:rPr>
                              <w:color w:val="auto"/>
                            </w:rPr>
                          </w:pPr>
                          <w:r>
                            <w:rPr>
                              <w:color w:val="auto"/>
                            </w:rPr>
                            <w:fldChar w:fldCharType="begin"/>
                          </w:r>
                          <w:r>
                            <w:instrText>PAGE</w:instrText>
                          </w:r>
                          <w:r>
                            <w:fldChar w:fldCharType="separate"/>
                          </w:r>
                          <w:r w:rsidR="001C6CE6">
                            <w:rPr>
                              <w:noProof/>
                            </w:rPr>
                            <w:t>4</w: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AF96A1" id="Врезка1" o:spid="_x0000_s1026" style="position:absolute;margin-left:0;margin-top:.05pt;width:11.95pt;height:13.7pt;z-index:2516577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" stroked="f" strokecolor="#3465a4">
              <v:fill opacity="0"/>
              <v:stroke joinstyle="round"/>
              <v:textbox>
                <w:txbxContent>
                  <w:p w:rsidR="002729B9" w:rsidRDefault="002729B9">
                    <w:pPr>
                      <w:pStyle w:val="10"/>
                      <w:rPr>
                        <w:color w:val="auto"/>
                      </w:rPr>
                    </w:pPr>
                    <w:r>
                      <w:rPr>
                        <w:color w:val="auto"/>
                      </w:rPr>
                      <w:fldChar w:fldCharType="begin"/>
                    </w:r>
                    <w:r>
                      <w:instrText>PAGE</w:instrText>
                    </w:r>
                    <w:r>
                      <w:fldChar w:fldCharType="separate"/>
                    </w:r>
                    <w:r w:rsidR="001C6CE6">
                      <w:rPr>
                        <w:noProof/>
                      </w:rPr>
                      <w:t>4</w:t>
                    </w:r>
                    <w:r>
                      <w:fldChar w:fldCharType="end"/>
                    </w:r>
                  </w:p>
                </w:txbxContent>
              </v:textbox>
              <w10:wrap type="square" anchorx="margin"/>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29B9" w:rsidRDefault="002729B9">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6410A2B"/>
    <w:multiLevelType w:val="multilevel"/>
    <w:tmpl w:val="1A3CE5A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pStyle w:val="31"/>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ttachedTemplate r:id="rId1"/>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1E20"/>
    <w:rsid w:val="00016741"/>
    <w:rsid w:val="00024C2A"/>
    <w:rsid w:val="000332AA"/>
    <w:rsid w:val="00042F51"/>
    <w:rsid w:val="00064A29"/>
    <w:rsid w:val="0007125D"/>
    <w:rsid w:val="000878AA"/>
    <w:rsid w:val="000E2563"/>
    <w:rsid w:val="0010524A"/>
    <w:rsid w:val="00142C53"/>
    <w:rsid w:val="001916EE"/>
    <w:rsid w:val="001A1E20"/>
    <w:rsid w:val="001B2935"/>
    <w:rsid w:val="001C30F1"/>
    <w:rsid w:val="001C6CE6"/>
    <w:rsid w:val="0020636A"/>
    <w:rsid w:val="00211BDA"/>
    <w:rsid w:val="00222A89"/>
    <w:rsid w:val="002321F1"/>
    <w:rsid w:val="00252160"/>
    <w:rsid w:val="002601A1"/>
    <w:rsid w:val="002729B9"/>
    <w:rsid w:val="002F22ED"/>
    <w:rsid w:val="003133B7"/>
    <w:rsid w:val="00363968"/>
    <w:rsid w:val="003873D1"/>
    <w:rsid w:val="003A4796"/>
    <w:rsid w:val="003A6220"/>
    <w:rsid w:val="003D09E8"/>
    <w:rsid w:val="003D0E03"/>
    <w:rsid w:val="003D1C69"/>
    <w:rsid w:val="00400282"/>
    <w:rsid w:val="004050F8"/>
    <w:rsid w:val="0047065D"/>
    <w:rsid w:val="00510217"/>
    <w:rsid w:val="00570BF2"/>
    <w:rsid w:val="0057232C"/>
    <w:rsid w:val="005C3EBE"/>
    <w:rsid w:val="005C5022"/>
    <w:rsid w:val="005E7ABE"/>
    <w:rsid w:val="005F4185"/>
    <w:rsid w:val="005F7191"/>
    <w:rsid w:val="00604217"/>
    <w:rsid w:val="00611619"/>
    <w:rsid w:val="0062255F"/>
    <w:rsid w:val="00651B2F"/>
    <w:rsid w:val="00663B0B"/>
    <w:rsid w:val="006A78AC"/>
    <w:rsid w:val="006C6104"/>
    <w:rsid w:val="00742D60"/>
    <w:rsid w:val="00767E10"/>
    <w:rsid w:val="007961DD"/>
    <w:rsid w:val="007C7924"/>
    <w:rsid w:val="007D643C"/>
    <w:rsid w:val="0080542F"/>
    <w:rsid w:val="0086538D"/>
    <w:rsid w:val="00870E45"/>
    <w:rsid w:val="008B2414"/>
    <w:rsid w:val="008C232D"/>
    <w:rsid w:val="008F1E15"/>
    <w:rsid w:val="008F4B7E"/>
    <w:rsid w:val="00935725"/>
    <w:rsid w:val="00990123"/>
    <w:rsid w:val="009B1BF9"/>
    <w:rsid w:val="009E243A"/>
    <w:rsid w:val="00A65541"/>
    <w:rsid w:val="00AC38D8"/>
    <w:rsid w:val="00B029C8"/>
    <w:rsid w:val="00B57D76"/>
    <w:rsid w:val="00B90CDA"/>
    <w:rsid w:val="00BE430B"/>
    <w:rsid w:val="00BE6FE9"/>
    <w:rsid w:val="00BF6369"/>
    <w:rsid w:val="00BF7D2F"/>
    <w:rsid w:val="00C11863"/>
    <w:rsid w:val="00C36C2A"/>
    <w:rsid w:val="00CB2979"/>
    <w:rsid w:val="00CC24EC"/>
    <w:rsid w:val="00CC342D"/>
    <w:rsid w:val="00D90A5E"/>
    <w:rsid w:val="00D9738A"/>
    <w:rsid w:val="00DA61E1"/>
    <w:rsid w:val="00DA72A8"/>
    <w:rsid w:val="00DB1189"/>
    <w:rsid w:val="00DD5632"/>
    <w:rsid w:val="00DE6301"/>
    <w:rsid w:val="00DF39D7"/>
    <w:rsid w:val="00E43120"/>
    <w:rsid w:val="00E865D4"/>
    <w:rsid w:val="00EE0E1B"/>
    <w:rsid w:val="00EE622C"/>
    <w:rsid w:val="00F10865"/>
    <w:rsid w:val="00F70828"/>
    <w:rsid w:val="00FC5D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216408A-E8AD-4A88-A778-CAC00A9D6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Noto Sans CJK SC Regular" w:hAnsi="Liberation Serif" w:cs="Lohit Devanaga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7ABE"/>
    <w:pPr>
      <w:suppressAutoHyphens/>
    </w:pPr>
    <w:rPr>
      <w:rFonts w:ascii="Times New Roman" w:eastAsia="Times New Roman" w:hAnsi="Times New Roman" w:cs="Times New Roman"/>
      <w:color w:val="00000A"/>
      <w:sz w:val="3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1">
    <w:name w:val="Заголовок 31"/>
    <w:basedOn w:val="a"/>
    <w:next w:val="a"/>
    <w:qFormat/>
    <w:rsid w:val="005E7ABE"/>
    <w:pPr>
      <w:keepNext/>
      <w:numPr>
        <w:ilvl w:val="2"/>
        <w:numId w:val="1"/>
      </w:numPr>
      <w:spacing w:before="240" w:after="60"/>
      <w:outlineLvl w:val="2"/>
    </w:pPr>
    <w:rPr>
      <w:rFonts w:ascii="Arial" w:hAnsi="Arial" w:cs="Arial"/>
      <w:b/>
      <w:bCs/>
      <w:sz w:val="26"/>
      <w:szCs w:val="26"/>
    </w:rPr>
  </w:style>
  <w:style w:type="character" w:customStyle="1" w:styleId="WW8Num1z0">
    <w:name w:val="WW8Num1z0"/>
    <w:qFormat/>
    <w:rsid w:val="005E7ABE"/>
  </w:style>
  <w:style w:type="character" w:customStyle="1" w:styleId="WW8Num1z1">
    <w:name w:val="WW8Num1z1"/>
    <w:qFormat/>
    <w:rsid w:val="005E7ABE"/>
  </w:style>
  <w:style w:type="character" w:customStyle="1" w:styleId="WW8Num1z2">
    <w:name w:val="WW8Num1z2"/>
    <w:qFormat/>
    <w:rsid w:val="005E7ABE"/>
  </w:style>
  <w:style w:type="character" w:customStyle="1" w:styleId="WW8Num1z3">
    <w:name w:val="WW8Num1z3"/>
    <w:qFormat/>
    <w:rsid w:val="005E7ABE"/>
  </w:style>
  <w:style w:type="character" w:customStyle="1" w:styleId="WW8Num1z4">
    <w:name w:val="WW8Num1z4"/>
    <w:qFormat/>
    <w:rsid w:val="005E7ABE"/>
  </w:style>
  <w:style w:type="character" w:customStyle="1" w:styleId="WW8Num1z5">
    <w:name w:val="WW8Num1z5"/>
    <w:qFormat/>
    <w:rsid w:val="005E7ABE"/>
  </w:style>
  <w:style w:type="character" w:customStyle="1" w:styleId="WW8Num1z6">
    <w:name w:val="WW8Num1z6"/>
    <w:qFormat/>
    <w:rsid w:val="005E7ABE"/>
  </w:style>
  <w:style w:type="character" w:customStyle="1" w:styleId="WW8Num1z7">
    <w:name w:val="WW8Num1z7"/>
    <w:qFormat/>
    <w:rsid w:val="005E7ABE"/>
  </w:style>
  <w:style w:type="character" w:customStyle="1" w:styleId="WW8Num1z8">
    <w:name w:val="WW8Num1z8"/>
    <w:qFormat/>
    <w:rsid w:val="005E7ABE"/>
  </w:style>
  <w:style w:type="character" w:customStyle="1" w:styleId="WW8Num2z0">
    <w:name w:val="WW8Num2z0"/>
    <w:qFormat/>
    <w:rsid w:val="005E7ABE"/>
  </w:style>
  <w:style w:type="character" w:customStyle="1" w:styleId="WW8Num2z1">
    <w:name w:val="WW8Num2z1"/>
    <w:qFormat/>
    <w:rsid w:val="005E7ABE"/>
  </w:style>
  <w:style w:type="character" w:customStyle="1" w:styleId="WW8Num2z2">
    <w:name w:val="WW8Num2z2"/>
    <w:qFormat/>
    <w:rsid w:val="005E7ABE"/>
  </w:style>
  <w:style w:type="character" w:customStyle="1" w:styleId="WW8Num2z3">
    <w:name w:val="WW8Num2z3"/>
    <w:qFormat/>
    <w:rsid w:val="005E7ABE"/>
  </w:style>
  <w:style w:type="character" w:customStyle="1" w:styleId="WW8Num2z4">
    <w:name w:val="WW8Num2z4"/>
    <w:qFormat/>
    <w:rsid w:val="005E7ABE"/>
  </w:style>
  <w:style w:type="character" w:customStyle="1" w:styleId="WW8Num2z5">
    <w:name w:val="WW8Num2z5"/>
    <w:qFormat/>
    <w:rsid w:val="005E7ABE"/>
  </w:style>
  <w:style w:type="character" w:customStyle="1" w:styleId="WW8Num2z6">
    <w:name w:val="WW8Num2z6"/>
    <w:qFormat/>
    <w:rsid w:val="005E7ABE"/>
  </w:style>
  <w:style w:type="character" w:customStyle="1" w:styleId="WW8Num2z7">
    <w:name w:val="WW8Num2z7"/>
    <w:qFormat/>
    <w:rsid w:val="005E7ABE"/>
  </w:style>
  <w:style w:type="character" w:customStyle="1" w:styleId="WW8Num2z8">
    <w:name w:val="WW8Num2z8"/>
    <w:qFormat/>
    <w:rsid w:val="005E7ABE"/>
  </w:style>
  <w:style w:type="character" w:customStyle="1" w:styleId="WW8Num3z0">
    <w:name w:val="WW8Num3z0"/>
    <w:qFormat/>
    <w:rsid w:val="005E7ABE"/>
  </w:style>
  <w:style w:type="character" w:customStyle="1" w:styleId="WW8Num4z0">
    <w:name w:val="WW8Num4z0"/>
    <w:qFormat/>
    <w:rsid w:val="005E7ABE"/>
  </w:style>
  <w:style w:type="character" w:customStyle="1" w:styleId="WW8Num4z1">
    <w:name w:val="WW8Num4z1"/>
    <w:qFormat/>
    <w:rsid w:val="005E7ABE"/>
  </w:style>
  <w:style w:type="character" w:customStyle="1" w:styleId="WW8Num4z2">
    <w:name w:val="WW8Num4z2"/>
    <w:qFormat/>
    <w:rsid w:val="005E7ABE"/>
  </w:style>
  <w:style w:type="character" w:customStyle="1" w:styleId="WW8Num4z3">
    <w:name w:val="WW8Num4z3"/>
    <w:qFormat/>
    <w:rsid w:val="005E7ABE"/>
  </w:style>
  <w:style w:type="character" w:customStyle="1" w:styleId="WW8Num4z4">
    <w:name w:val="WW8Num4z4"/>
    <w:qFormat/>
    <w:rsid w:val="005E7ABE"/>
  </w:style>
  <w:style w:type="character" w:customStyle="1" w:styleId="WW8Num4z5">
    <w:name w:val="WW8Num4z5"/>
    <w:qFormat/>
    <w:rsid w:val="005E7ABE"/>
  </w:style>
  <w:style w:type="character" w:customStyle="1" w:styleId="WW8Num4z6">
    <w:name w:val="WW8Num4z6"/>
    <w:qFormat/>
    <w:rsid w:val="005E7ABE"/>
  </w:style>
  <w:style w:type="character" w:customStyle="1" w:styleId="WW8Num4z7">
    <w:name w:val="WW8Num4z7"/>
    <w:qFormat/>
    <w:rsid w:val="005E7ABE"/>
  </w:style>
  <w:style w:type="character" w:customStyle="1" w:styleId="WW8Num4z8">
    <w:name w:val="WW8Num4z8"/>
    <w:qFormat/>
    <w:rsid w:val="005E7ABE"/>
  </w:style>
  <w:style w:type="character" w:customStyle="1" w:styleId="WW8Num5z0">
    <w:name w:val="WW8Num5z0"/>
    <w:qFormat/>
    <w:rsid w:val="005E7ABE"/>
  </w:style>
  <w:style w:type="character" w:customStyle="1" w:styleId="WW8Num5z1">
    <w:name w:val="WW8Num5z1"/>
    <w:qFormat/>
    <w:rsid w:val="005E7ABE"/>
  </w:style>
  <w:style w:type="character" w:customStyle="1" w:styleId="WW8Num5z2">
    <w:name w:val="WW8Num5z2"/>
    <w:qFormat/>
    <w:rsid w:val="005E7ABE"/>
  </w:style>
  <w:style w:type="character" w:customStyle="1" w:styleId="WW8Num5z3">
    <w:name w:val="WW8Num5z3"/>
    <w:qFormat/>
    <w:rsid w:val="005E7ABE"/>
  </w:style>
  <w:style w:type="character" w:customStyle="1" w:styleId="WW8Num5z4">
    <w:name w:val="WW8Num5z4"/>
    <w:qFormat/>
    <w:rsid w:val="005E7ABE"/>
  </w:style>
  <w:style w:type="character" w:customStyle="1" w:styleId="WW8Num5z5">
    <w:name w:val="WW8Num5z5"/>
    <w:qFormat/>
    <w:rsid w:val="005E7ABE"/>
  </w:style>
  <w:style w:type="character" w:customStyle="1" w:styleId="WW8Num5z6">
    <w:name w:val="WW8Num5z6"/>
    <w:qFormat/>
    <w:rsid w:val="005E7ABE"/>
  </w:style>
  <w:style w:type="character" w:customStyle="1" w:styleId="WW8Num5z7">
    <w:name w:val="WW8Num5z7"/>
    <w:qFormat/>
    <w:rsid w:val="005E7ABE"/>
  </w:style>
  <w:style w:type="character" w:customStyle="1" w:styleId="WW8Num5z8">
    <w:name w:val="WW8Num5z8"/>
    <w:qFormat/>
    <w:rsid w:val="005E7ABE"/>
  </w:style>
  <w:style w:type="character" w:customStyle="1" w:styleId="WW8Num6z0">
    <w:name w:val="WW8Num6z0"/>
    <w:qFormat/>
    <w:rsid w:val="005E7ABE"/>
  </w:style>
  <w:style w:type="character" w:customStyle="1" w:styleId="WW8Num6z1">
    <w:name w:val="WW8Num6z1"/>
    <w:qFormat/>
    <w:rsid w:val="005E7ABE"/>
  </w:style>
  <w:style w:type="character" w:customStyle="1" w:styleId="WW8Num6z2">
    <w:name w:val="WW8Num6z2"/>
    <w:qFormat/>
    <w:rsid w:val="005E7ABE"/>
  </w:style>
  <w:style w:type="character" w:customStyle="1" w:styleId="WW8Num6z3">
    <w:name w:val="WW8Num6z3"/>
    <w:qFormat/>
    <w:rsid w:val="005E7ABE"/>
  </w:style>
  <w:style w:type="character" w:customStyle="1" w:styleId="WW8Num6z4">
    <w:name w:val="WW8Num6z4"/>
    <w:qFormat/>
    <w:rsid w:val="005E7ABE"/>
  </w:style>
  <w:style w:type="character" w:customStyle="1" w:styleId="WW8Num6z5">
    <w:name w:val="WW8Num6z5"/>
    <w:qFormat/>
    <w:rsid w:val="005E7ABE"/>
  </w:style>
  <w:style w:type="character" w:customStyle="1" w:styleId="WW8Num6z6">
    <w:name w:val="WW8Num6z6"/>
    <w:qFormat/>
    <w:rsid w:val="005E7ABE"/>
  </w:style>
  <w:style w:type="character" w:customStyle="1" w:styleId="WW8Num6z7">
    <w:name w:val="WW8Num6z7"/>
    <w:qFormat/>
    <w:rsid w:val="005E7ABE"/>
  </w:style>
  <w:style w:type="character" w:customStyle="1" w:styleId="WW8Num6z8">
    <w:name w:val="WW8Num6z8"/>
    <w:qFormat/>
    <w:rsid w:val="005E7ABE"/>
  </w:style>
  <w:style w:type="character" w:customStyle="1" w:styleId="WW8Num7z0">
    <w:name w:val="WW8Num7z0"/>
    <w:qFormat/>
    <w:rsid w:val="005E7ABE"/>
  </w:style>
  <w:style w:type="character" w:customStyle="1" w:styleId="WW8Num7z1">
    <w:name w:val="WW8Num7z1"/>
    <w:qFormat/>
    <w:rsid w:val="005E7ABE"/>
  </w:style>
  <w:style w:type="character" w:customStyle="1" w:styleId="WW8Num7z2">
    <w:name w:val="WW8Num7z2"/>
    <w:qFormat/>
    <w:rsid w:val="005E7ABE"/>
  </w:style>
  <w:style w:type="character" w:customStyle="1" w:styleId="WW8Num7z3">
    <w:name w:val="WW8Num7z3"/>
    <w:qFormat/>
    <w:rsid w:val="005E7ABE"/>
  </w:style>
  <w:style w:type="character" w:customStyle="1" w:styleId="WW8Num7z4">
    <w:name w:val="WW8Num7z4"/>
    <w:qFormat/>
    <w:rsid w:val="005E7ABE"/>
  </w:style>
  <w:style w:type="character" w:customStyle="1" w:styleId="WW8Num7z5">
    <w:name w:val="WW8Num7z5"/>
    <w:qFormat/>
    <w:rsid w:val="005E7ABE"/>
  </w:style>
  <w:style w:type="character" w:customStyle="1" w:styleId="WW8Num7z6">
    <w:name w:val="WW8Num7z6"/>
    <w:qFormat/>
    <w:rsid w:val="005E7ABE"/>
  </w:style>
  <w:style w:type="character" w:customStyle="1" w:styleId="WW8Num7z7">
    <w:name w:val="WW8Num7z7"/>
    <w:qFormat/>
    <w:rsid w:val="005E7ABE"/>
  </w:style>
  <w:style w:type="character" w:customStyle="1" w:styleId="WW8Num7z8">
    <w:name w:val="WW8Num7z8"/>
    <w:qFormat/>
    <w:rsid w:val="005E7ABE"/>
  </w:style>
  <w:style w:type="character" w:customStyle="1" w:styleId="-">
    <w:name w:val="Интернет-ссылка"/>
    <w:rsid w:val="005E7ABE"/>
    <w:rPr>
      <w:color w:val="0000FF"/>
      <w:u w:val="single"/>
    </w:rPr>
  </w:style>
  <w:style w:type="character" w:styleId="a3">
    <w:name w:val="page number"/>
    <w:basedOn w:val="a0"/>
    <w:rsid w:val="005E7ABE"/>
  </w:style>
  <w:style w:type="character" w:customStyle="1" w:styleId="Number">
    <w:name w:val="Number"/>
    <w:qFormat/>
    <w:rsid w:val="005E7ABE"/>
    <w:rPr>
      <w:sz w:val="30"/>
    </w:rPr>
  </w:style>
  <w:style w:type="character" w:customStyle="1" w:styleId="a4">
    <w:name w:val="Выделение жирным"/>
    <w:qFormat/>
    <w:rsid w:val="005E7ABE"/>
    <w:rPr>
      <w:b/>
      <w:bCs/>
    </w:rPr>
  </w:style>
  <w:style w:type="paragraph" w:customStyle="1" w:styleId="a5">
    <w:name w:val="Заголовок"/>
    <w:basedOn w:val="a"/>
    <w:next w:val="a6"/>
    <w:qFormat/>
    <w:rsid w:val="005E7ABE"/>
    <w:pPr>
      <w:keepNext/>
      <w:spacing w:before="240" w:after="120"/>
    </w:pPr>
    <w:rPr>
      <w:rFonts w:ascii="Liberation Sans;Arial" w:eastAsia="Microsoft YaHei" w:hAnsi="Liberation Sans;Arial" w:cs="Arial"/>
      <w:sz w:val="28"/>
      <w:szCs w:val="28"/>
    </w:rPr>
  </w:style>
  <w:style w:type="paragraph" w:styleId="a6">
    <w:name w:val="Body Text"/>
    <w:basedOn w:val="a"/>
    <w:rsid w:val="005E7ABE"/>
    <w:pPr>
      <w:jc w:val="both"/>
    </w:pPr>
  </w:style>
  <w:style w:type="paragraph" w:styleId="a7">
    <w:name w:val="List"/>
    <w:basedOn w:val="a6"/>
    <w:rsid w:val="005E7ABE"/>
    <w:rPr>
      <w:rFonts w:cs="Arial"/>
    </w:rPr>
  </w:style>
  <w:style w:type="paragraph" w:customStyle="1" w:styleId="1">
    <w:name w:val="Название объекта1"/>
    <w:basedOn w:val="a"/>
    <w:qFormat/>
    <w:rsid w:val="005E7ABE"/>
    <w:pPr>
      <w:suppressLineNumbers/>
      <w:spacing w:before="120" w:after="120"/>
    </w:pPr>
    <w:rPr>
      <w:rFonts w:cs="Arial"/>
      <w:i/>
      <w:iCs/>
      <w:sz w:val="24"/>
      <w:szCs w:val="24"/>
    </w:rPr>
  </w:style>
  <w:style w:type="paragraph" w:styleId="a8">
    <w:name w:val="index heading"/>
    <w:basedOn w:val="a"/>
    <w:qFormat/>
    <w:rsid w:val="005E7ABE"/>
    <w:pPr>
      <w:suppressLineNumbers/>
    </w:pPr>
    <w:rPr>
      <w:rFonts w:cs="Arial"/>
    </w:rPr>
  </w:style>
  <w:style w:type="paragraph" w:styleId="a9">
    <w:name w:val="Body Text Indent"/>
    <w:basedOn w:val="a"/>
    <w:rsid w:val="005E7ABE"/>
    <w:pPr>
      <w:ind w:firstLine="699"/>
      <w:jc w:val="both"/>
    </w:pPr>
  </w:style>
  <w:style w:type="paragraph" w:styleId="2">
    <w:name w:val="Body Text 2"/>
    <w:basedOn w:val="a"/>
    <w:qFormat/>
    <w:rsid w:val="005E7ABE"/>
    <w:pPr>
      <w:ind w:right="3797"/>
      <w:jc w:val="both"/>
    </w:pPr>
    <w:rPr>
      <w:b/>
      <w:sz w:val="28"/>
    </w:rPr>
  </w:style>
  <w:style w:type="paragraph" w:customStyle="1" w:styleId="ConsPlusNormal">
    <w:name w:val="ConsPlusNormal"/>
    <w:qFormat/>
    <w:rsid w:val="005E7ABE"/>
    <w:pPr>
      <w:widowControl w:val="0"/>
      <w:suppressAutoHyphens/>
      <w:ind w:firstLine="720"/>
    </w:pPr>
    <w:rPr>
      <w:rFonts w:ascii="Arial" w:eastAsia="Times New Roman" w:hAnsi="Arial" w:cs="Arial"/>
      <w:color w:val="00000A"/>
      <w:lang w:eastAsia="zh-CN"/>
    </w:rPr>
  </w:style>
  <w:style w:type="paragraph" w:styleId="20">
    <w:name w:val="Body Text Indent 2"/>
    <w:basedOn w:val="LO-Normal"/>
    <w:qFormat/>
    <w:rsid w:val="005E7ABE"/>
    <w:pPr>
      <w:widowControl/>
      <w:ind w:firstLine="709"/>
      <w:jc w:val="both"/>
    </w:pPr>
    <w:rPr>
      <w:sz w:val="28"/>
    </w:rPr>
  </w:style>
  <w:style w:type="paragraph" w:customStyle="1" w:styleId="newncpi">
    <w:name w:val="newncpi"/>
    <w:basedOn w:val="a"/>
    <w:qFormat/>
    <w:rsid w:val="005E7ABE"/>
    <w:pPr>
      <w:jc w:val="right"/>
    </w:pPr>
  </w:style>
  <w:style w:type="paragraph" w:customStyle="1" w:styleId="ConsPlusNonformat">
    <w:name w:val="ConsPlusNonformat"/>
    <w:uiPriority w:val="99"/>
    <w:qFormat/>
    <w:rsid w:val="005E7ABE"/>
    <w:pPr>
      <w:widowControl w:val="0"/>
      <w:suppressAutoHyphens/>
    </w:pPr>
    <w:rPr>
      <w:rFonts w:ascii="Courier New" w:eastAsia="Times New Roman" w:hAnsi="Courier New" w:cs="Courier New"/>
      <w:color w:val="00000A"/>
      <w:lang w:eastAsia="zh-CN"/>
    </w:rPr>
  </w:style>
  <w:style w:type="paragraph" w:customStyle="1" w:styleId="titleu">
    <w:name w:val="titleu"/>
    <w:basedOn w:val="a"/>
    <w:qFormat/>
    <w:rsid w:val="005E7ABE"/>
  </w:style>
  <w:style w:type="paragraph" w:customStyle="1" w:styleId="Preamble">
    <w:name w:val="Preamble"/>
    <w:basedOn w:val="a"/>
    <w:qFormat/>
    <w:rsid w:val="005E7ABE"/>
    <w:pPr>
      <w:ind w:firstLine="709"/>
      <w:jc w:val="both"/>
    </w:pPr>
  </w:style>
  <w:style w:type="paragraph" w:customStyle="1" w:styleId="CapU">
    <w:name w:val="CapU"/>
    <w:basedOn w:val="a"/>
    <w:qFormat/>
    <w:rsid w:val="005E7ABE"/>
    <w:pPr>
      <w:spacing w:line="360" w:lineRule="auto"/>
      <w:ind w:left="5670"/>
      <w:jc w:val="both"/>
    </w:pPr>
    <w:rPr>
      <w:sz w:val="28"/>
    </w:rPr>
  </w:style>
  <w:style w:type="paragraph" w:customStyle="1" w:styleId="Cap">
    <w:name w:val="Cap"/>
    <w:basedOn w:val="31"/>
    <w:qFormat/>
    <w:rsid w:val="005E7ABE"/>
    <w:pPr>
      <w:numPr>
        <w:ilvl w:val="0"/>
        <w:numId w:val="0"/>
      </w:numPr>
      <w:spacing w:before="0" w:after="0" w:line="280" w:lineRule="exact"/>
      <w:ind w:left="5670"/>
      <w:jc w:val="both"/>
    </w:pPr>
    <w:rPr>
      <w:rFonts w:ascii="Times New Roman" w:hAnsi="Times New Roman" w:cs="Times New Roman"/>
      <w:b w:val="0"/>
      <w:bCs w:val="0"/>
      <w:sz w:val="30"/>
      <w:szCs w:val="20"/>
    </w:rPr>
  </w:style>
  <w:style w:type="paragraph" w:customStyle="1" w:styleId="ConsPlusCell">
    <w:name w:val="ConsPlusCell"/>
    <w:qFormat/>
    <w:rsid w:val="005E7ABE"/>
    <w:pPr>
      <w:widowControl w:val="0"/>
      <w:suppressAutoHyphens/>
    </w:pPr>
    <w:rPr>
      <w:rFonts w:ascii="Arial" w:eastAsia="Times New Roman" w:hAnsi="Arial" w:cs="Arial"/>
      <w:color w:val="00000A"/>
      <w:lang w:eastAsia="zh-CN"/>
    </w:rPr>
  </w:style>
  <w:style w:type="paragraph" w:customStyle="1" w:styleId="aa">
    <w:name w:val="СТАТЬЯ"/>
    <w:qFormat/>
    <w:rsid w:val="005E7ABE"/>
    <w:pPr>
      <w:keepNext/>
      <w:keepLines/>
      <w:suppressAutoHyphens/>
      <w:spacing w:before="240" w:after="240"/>
      <w:ind w:left="2410" w:right="255" w:hanging="1701"/>
      <w:textAlignment w:val="baseline"/>
    </w:pPr>
    <w:rPr>
      <w:rFonts w:ascii="Times New Roman" w:eastAsia="Times New Roman" w:hAnsi="Times New Roman" w:cs="Times New Roman"/>
      <w:b/>
      <w:color w:val="000000"/>
      <w:sz w:val="30"/>
    </w:rPr>
  </w:style>
  <w:style w:type="paragraph" w:customStyle="1" w:styleId="LO-Normal">
    <w:name w:val="LO-Normal"/>
    <w:qFormat/>
    <w:rsid w:val="005E7ABE"/>
    <w:pPr>
      <w:widowControl w:val="0"/>
      <w:suppressAutoHyphens/>
    </w:pPr>
    <w:rPr>
      <w:rFonts w:ascii="Times New Roman" w:eastAsia="Times New Roman" w:hAnsi="Times New Roman" w:cs="Times New Roman"/>
      <w:color w:val="00000A"/>
      <w:lang w:eastAsia="zh-CN"/>
    </w:rPr>
  </w:style>
  <w:style w:type="paragraph" w:customStyle="1" w:styleId="10">
    <w:name w:val="Верхний колонтитул1"/>
    <w:basedOn w:val="a"/>
    <w:rsid w:val="005E7ABE"/>
    <w:pPr>
      <w:tabs>
        <w:tab w:val="center" w:pos="4677"/>
        <w:tab w:val="right" w:pos="9355"/>
      </w:tabs>
    </w:pPr>
  </w:style>
  <w:style w:type="paragraph" w:customStyle="1" w:styleId="11">
    <w:name w:val="Нижний колонтитул1"/>
    <w:basedOn w:val="a"/>
    <w:rsid w:val="005E7ABE"/>
    <w:pPr>
      <w:tabs>
        <w:tab w:val="center" w:pos="4536"/>
        <w:tab w:val="right" w:pos="9072"/>
      </w:tabs>
    </w:pPr>
  </w:style>
  <w:style w:type="paragraph" w:customStyle="1" w:styleId="Point">
    <w:name w:val="Point"/>
    <w:basedOn w:val="a"/>
    <w:qFormat/>
    <w:rsid w:val="005E7ABE"/>
    <w:pPr>
      <w:ind w:firstLine="709"/>
      <w:jc w:val="both"/>
    </w:pPr>
  </w:style>
  <w:style w:type="paragraph" w:customStyle="1" w:styleId="ab">
    <w:name w:val="Содержимое таблицы"/>
    <w:basedOn w:val="a"/>
    <w:qFormat/>
    <w:rsid w:val="005E7ABE"/>
    <w:pPr>
      <w:suppressLineNumbers/>
    </w:pPr>
  </w:style>
  <w:style w:type="paragraph" w:customStyle="1" w:styleId="ac">
    <w:name w:val="Заголовок таблицы"/>
    <w:basedOn w:val="ab"/>
    <w:qFormat/>
    <w:rsid w:val="005E7ABE"/>
    <w:pPr>
      <w:jc w:val="center"/>
    </w:pPr>
    <w:rPr>
      <w:b/>
      <w:bCs/>
    </w:rPr>
  </w:style>
  <w:style w:type="paragraph" w:customStyle="1" w:styleId="ad">
    <w:name w:val="Содержимое врезки"/>
    <w:basedOn w:val="a"/>
    <w:qFormat/>
    <w:rsid w:val="005E7ABE"/>
  </w:style>
  <w:style w:type="numbering" w:customStyle="1" w:styleId="WW8Num1">
    <w:name w:val="WW8Num1"/>
    <w:qFormat/>
    <w:rsid w:val="005E7ABE"/>
  </w:style>
  <w:style w:type="character" w:styleId="ae">
    <w:name w:val="Hyperlink"/>
    <w:basedOn w:val="a0"/>
    <w:uiPriority w:val="99"/>
    <w:unhideWhenUsed/>
    <w:rsid w:val="003D1C69"/>
    <w:rPr>
      <w:color w:val="0000FF"/>
      <w:u w:val="single"/>
    </w:rPr>
  </w:style>
  <w:style w:type="paragraph" w:styleId="af">
    <w:name w:val="List Paragraph"/>
    <w:basedOn w:val="a"/>
    <w:uiPriority w:val="1"/>
    <w:qFormat/>
    <w:rsid w:val="00B029C8"/>
    <w:pPr>
      <w:suppressAutoHyphens w:val="0"/>
      <w:ind w:left="720"/>
      <w:contextualSpacing/>
    </w:pPr>
    <w:rPr>
      <w:rFonts w:eastAsiaTheme="minorHAnsi" w:cstheme="minorBidi"/>
      <w:color w:val="auto"/>
      <w:szCs w:val="30"/>
      <w:lang w:eastAsia="en-US"/>
    </w:rPr>
  </w:style>
  <w:style w:type="paragraph" w:styleId="af0">
    <w:name w:val="Balloon Text"/>
    <w:basedOn w:val="a"/>
    <w:link w:val="af1"/>
    <w:uiPriority w:val="99"/>
    <w:semiHidden/>
    <w:unhideWhenUsed/>
    <w:rsid w:val="00B029C8"/>
    <w:rPr>
      <w:rFonts w:ascii="Tahoma" w:hAnsi="Tahoma" w:cs="Tahoma"/>
      <w:sz w:val="16"/>
      <w:szCs w:val="16"/>
    </w:rPr>
  </w:style>
  <w:style w:type="character" w:customStyle="1" w:styleId="af1">
    <w:name w:val="Текст выноски Знак"/>
    <w:basedOn w:val="a0"/>
    <w:link w:val="af0"/>
    <w:uiPriority w:val="99"/>
    <w:semiHidden/>
    <w:rsid w:val="00B029C8"/>
    <w:rPr>
      <w:rFonts w:ascii="Tahoma" w:eastAsia="Times New Roman" w:hAnsi="Tahoma" w:cs="Tahoma"/>
      <w:color w:val="00000A"/>
      <w:sz w:val="16"/>
      <w:szCs w:val="16"/>
      <w:lang w:eastAsia="zh-CN"/>
    </w:rPr>
  </w:style>
  <w:style w:type="paragraph" w:styleId="af2">
    <w:name w:val="Normal (Web)"/>
    <w:basedOn w:val="a"/>
    <w:uiPriority w:val="99"/>
    <w:semiHidden/>
    <w:unhideWhenUsed/>
    <w:rsid w:val="001C6CE6"/>
    <w:pPr>
      <w:suppressAutoHyphens w:val="0"/>
      <w:spacing w:before="100" w:beforeAutospacing="1" w:after="100" w:afterAutospacing="1"/>
    </w:pPr>
    <w:rPr>
      <w:color w:val="auto"/>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3710748">
      <w:bodyDiv w:val="1"/>
      <w:marLeft w:val="0"/>
      <w:marRight w:val="0"/>
      <w:marTop w:val="0"/>
      <w:marBottom w:val="0"/>
      <w:divBdr>
        <w:top w:val="none" w:sz="0" w:space="0" w:color="auto"/>
        <w:left w:val="none" w:sz="0" w:space="0" w:color="auto"/>
        <w:bottom w:val="none" w:sz="0" w:space="0" w:color="auto"/>
        <w:right w:val="none" w:sz="0" w:space="0" w:color="auto"/>
      </w:divBdr>
    </w:div>
    <w:div w:id="3082440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8C7758798461617DE6747735138EFA65A4493EE327DB726E1D798AEBF8397BE3165445720536C7CCF3AA0F9414761E4567BDCC3DDBF432D7415BCAE6121ABH"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consultantplus://offline/ref=48C7758798461617DE6747735138EFA65A4493EE327DB726E9D690AEBF8397BE3165445720536C7CCF3AA0FB414561E4567BDCC3DDBF432D7415BCAE6121ABH" TargetMode="External"/><Relationship Id="rId12" Type="http://schemas.openxmlformats.org/officeDocument/2006/relationships/hyperlink" Target="http://natbuk.org.by/"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ravo@mininform.gov.by"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consultantplus://offline/ref=949A49E809D5C882DCD5847302FD5BB350F537D76B48925574495FF1AC3B42ED30642B81EAA67DFEF2B4CB6466RER" TargetMode="External"/><Relationship Id="rId4" Type="http://schemas.openxmlformats.org/officeDocument/2006/relationships/webSettings" Target="webSettings.xml"/><Relationship Id="rId9" Type="http://schemas.openxmlformats.org/officeDocument/2006/relationships/hyperlink" Target="consultantplus://offline/ref=1BAA28DFBFC25FA8F296F4F5B91910522E6DB9462B63F500801E5DE29E66A08384AC3B61D8BFB40DC91F4F19A5w8w2Q"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1052;&#1054;&#1048;%20&#1044;&#1054;&#1050;&#1059;&#1052;&#1045;&#1053;&#1058;&#1067;\2022\&#1056;&#1077;&#1075;&#1080;&#1089;&#1090;&#1088;&#1072;&#1094;&#1080;&#1103;%20&#1057;&#1052;&#1048;\&#1055;&#1072;&#1084;&#1103;&#1090;&#1082;&#1072;%20&#1086;%20&#1057;&#1052;&#1048;%20202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7A34834E7804E7AAE8E093D13CBD6D3"/>
        <w:category>
          <w:name w:val="Общие"/>
          <w:gallery w:val="placeholder"/>
        </w:category>
        <w:types>
          <w:type w:val="bbPlcHdr"/>
        </w:types>
        <w:behaviors>
          <w:behavior w:val="content"/>
        </w:behaviors>
        <w:guid w:val="{F2A0F294-E5E6-4AF3-A44B-11AA06731C56}"/>
      </w:docPartPr>
      <w:docPartBody>
        <w:p w:rsidR="00EF3DAA" w:rsidRDefault="00CA4D8F" w:rsidP="00CA4D8F">
          <w:pPr>
            <w:pStyle w:val="F7A34834E7804E7AAE8E093D13CBD6D3"/>
          </w:pPr>
          <w:r w:rsidRPr="00502831">
            <w:rPr>
              <w:rStyle w:val="a3"/>
            </w:rPr>
            <w:t>Место для ввода текста.</w:t>
          </w:r>
        </w:p>
      </w:docPartBody>
    </w:docPart>
    <w:docPart>
      <w:docPartPr>
        <w:name w:val="FA18DB9CB2EF4D2FA78A4EAC02CF55D9"/>
        <w:category>
          <w:name w:val="Общие"/>
          <w:gallery w:val="placeholder"/>
        </w:category>
        <w:types>
          <w:type w:val="bbPlcHdr"/>
        </w:types>
        <w:behaviors>
          <w:behavior w:val="content"/>
        </w:behaviors>
        <w:guid w:val="{AA1124A5-52C2-4919-981E-A032886FB405}"/>
      </w:docPartPr>
      <w:docPartBody>
        <w:p w:rsidR="00EF3DAA" w:rsidRDefault="00CA4D8F" w:rsidP="00CA4D8F">
          <w:pPr>
            <w:pStyle w:val="FA18DB9CB2EF4D2FA78A4EAC02CF55D9"/>
          </w:pPr>
          <w:r w:rsidRPr="00502831">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charset w:val="CC"/>
    <w:family w:val="roman"/>
    <w:pitch w:val="variable"/>
  </w:font>
  <w:font w:name="Noto Sans CJK SC Regular">
    <w:altName w:val="Times New Roman"/>
    <w:charset w:val="01"/>
    <w:family w:val="auto"/>
    <w:pitch w:val="variable"/>
  </w:font>
  <w:font w:name="Lohit Devanagari">
    <w:altName w:val="Times New Roman"/>
    <w:charset w:val="01"/>
    <w:family w:val="auto"/>
    <w:pitch w:val="variable"/>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ans;Arial">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D8F"/>
    <w:rsid w:val="001440A3"/>
    <w:rsid w:val="00953E7A"/>
    <w:rsid w:val="009E527E"/>
    <w:rsid w:val="00CA4D8F"/>
    <w:rsid w:val="00D6527F"/>
    <w:rsid w:val="00EF3DAA"/>
    <w:rsid w:val="00F56B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A4D8F"/>
    <w:rPr>
      <w:rFonts w:cs="Times New Roman"/>
      <w:color w:val="808080"/>
    </w:rPr>
  </w:style>
  <w:style w:type="paragraph" w:customStyle="1" w:styleId="F7A34834E7804E7AAE8E093D13CBD6D3">
    <w:name w:val="F7A34834E7804E7AAE8E093D13CBD6D3"/>
    <w:rsid w:val="00CA4D8F"/>
  </w:style>
  <w:style w:type="paragraph" w:customStyle="1" w:styleId="FA18DB9CB2EF4D2FA78A4EAC02CF55D9">
    <w:name w:val="FA18DB9CB2EF4D2FA78A4EAC02CF55D9"/>
    <w:rsid w:val="00CA4D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Памятка о СМИ 2022</Template>
  <TotalTime>1</TotalTime>
  <Pages>11</Pages>
  <Words>4820</Words>
  <Characters>27480</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Памятка</vt:lpstr>
    </vt:vector>
  </TitlesOfParts>
  <Company>Grizli777</Company>
  <LinksUpToDate>false</LinksUpToDate>
  <CharactersWithSpaces>32236</CharactersWithSpaces>
  <SharedDoc>false</SharedDoc>
  <HLinks>
    <vt:vector size="72" baseType="variant">
      <vt:variant>
        <vt:i4>5177355</vt:i4>
      </vt:variant>
      <vt:variant>
        <vt:i4>33</vt:i4>
      </vt:variant>
      <vt:variant>
        <vt:i4>0</vt:i4>
      </vt:variant>
      <vt:variant>
        <vt:i4>5</vt:i4>
      </vt:variant>
      <vt:variant>
        <vt:lpwstr>http://natbuk.org.by/</vt:lpwstr>
      </vt:variant>
      <vt:variant>
        <vt:lpwstr/>
      </vt:variant>
      <vt:variant>
        <vt:i4>117</vt:i4>
      </vt:variant>
      <vt:variant>
        <vt:i4>30</vt:i4>
      </vt:variant>
      <vt:variant>
        <vt:i4>0</vt:i4>
      </vt:variant>
      <vt:variant>
        <vt:i4>5</vt:i4>
      </vt:variant>
      <vt:variant>
        <vt:lpwstr>mailto:pravo@mininform.gov.by</vt:lpwstr>
      </vt:variant>
      <vt:variant>
        <vt:lpwstr/>
      </vt:variant>
      <vt:variant>
        <vt:i4>7340082</vt:i4>
      </vt:variant>
      <vt:variant>
        <vt:i4>27</vt:i4>
      </vt:variant>
      <vt:variant>
        <vt:i4>0</vt:i4>
      </vt:variant>
      <vt:variant>
        <vt:i4>5</vt:i4>
      </vt:variant>
      <vt:variant>
        <vt:lpwstr>consultantplus://offline/ref=949A49E809D5C882DCD5847302FD5BB350F537D76B48925574495FF1AC3B42ED30642B81EAA67DFEF2B4CB6466RER</vt:lpwstr>
      </vt:variant>
      <vt:variant>
        <vt:lpwstr/>
      </vt:variant>
      <vt:variant>
        <vt:i4>3539056</vt:i4>
      </vt:variant>
      <vt:variant>
        <vt:i4>24</vt:i4>
      </vt:variant>
      <vt:variant>
        <vt:i4>0</vt:i4>
      </vt:variant>
      <vt:variant>
        <vt:i4>5</vt:i4>
      </vt:variant>
      <vt:variant>
        <vt:lpwstr/>
      </vt:variant>
      <vt:variant>
        <vt:lpwstr>P67</vt:lpwstr>
      </vt:variant>
      <vt:variant>
        <vt:i4>3473520</vt:i4>
      </vt:variant>
      <vt:variant>
        <vt:i4>21</vt:i4>
      </vt:variant>
      <vt:variant>
        <vt:i4>0</vt:i4>
      </vt:variant>
      <vt:variant>
        <vt:i4>5</vt:i4>
      </vt:variant>
      <vt:variant>
        <vt:lpwstr/>
      </vt:variant>
      <vt:variant>
        <vt:lpwstr>P57</vt:lpwstr>
      </vt:variant>
      <vt:variant>
        <vt:i4>3539056</vt:i4>
      </vt:variant>
      <vt:variant>
        <vt:i4>18</vt:i4>
      </vt:variant>
      <vt:variant>
        <vt:i4>0</vt:i4>
      </vt:variant>
      <vt:variant>
        <vt:i4>5</vt:i4>
      </vt:variant>
      <vt:variant>
        <vt:lpwstr/>
      </vt:variant>
      <vt:variant>
        <vt:lpwstr>P67</vt:lpwstr>
      </vt:variant>
      <vt:variant>
        <vt:i4>3473520</vt:i4>
      </vt:variant>
      <vt:variant>
        <vt:i4>15</vt:i4>
      </vt:variant>
      <vt:variant>
        <vt:i4>0</vt:i4>
      </vt:variant>
      <vt:variant>
        <vt:i4>5</vt:i4>
      </vt:variant>
      <vt:variant>
        <vt:lpwstr/>
      </vt:variant>
      <vt:variant>
        <vt:lpwstr>P57</vt:lpwstr>
      </vt:variant>
      <vt:variant>
        <vt:i4>3670128</vt:i4>
      </vt:variant>
      <vt:variant>
        <vt:i4>12</vt:i4>
      </vt:variant>
      <vt:variant>
        <vt:i4>0</vt:i4>
      </vt:variant>
      <vt:variant>
        <vt:i4>5</vt:i4>
      </vt:variant>
      <vt:variant>
        <vt:lpwstr/>
      </vt:variant>
      <vt:variant>
        <vt:lpwstr>P87</vt:lpwstr>
      </vt:variant>
      <vt:variant>
        <vt:i4>3211376</vt:i4>
      </vt:variant>
      <vt:variant>
        <vt:i4>9</vt:i4>
      </vt:variant>
      <vt:variant>
        <vt:i4>0</vt:i4>
      </vt:variant>
      <vt:variant>
        <vt:i4>5</vt:i4>
      </vt:variant>
      <vt:variant>
        <vt:lpwstr/>
      </vt:variant>
      <vt:variant>
        <vt:lpwstr>P16</vt:lpwstr>
      </vt:variant>
      <vt:variant>
        <vt:i4>6225933</vt:i4>
      </vt:variant>
      <vt:variant>
        <vt:i4>6</vt:i4>
      </vt:variant>
      <vt:variant>
        <vt:i4>0</vt:i4>
      </vt:variant>
      <vt:variant>
        <vt:i4>5</vt:i4>
      </vt:variant>
      <vt:variant>
        <vt:lpwstr>consultantplus://offline/ref=1BAA28DFBFC25FA8F296F4F5B91910522E6DB9462B63F500801E5DE29E66A08384AC3B61D8BFB40DC91F4F19A5w8w2Q</vt:lpwstr>
      </vt:variant>
      <vt:variant>
        <vt:lpwstr/>
      </vt:variant>
      <vt:variant>
        <vt:i4>655428</vt:i4>
      </vt:variant>
      <vt:variant>
        <vt:i4>3</vt:i4>
      </vt:variant>
      <vt:variant>
        <vt:i4>0</vt:i4>
      </vt:variant>
      <vt:variant>
        <vt:i4>5</vt:i4>
      </vt:variant>
      <vt:variant>
        <vt:lpwstr/>
      </vt:variant>
      <vt:variant>
        <vt:lpwstr>P349</vt:lpwstr>
      </vt:variant>
      <vt:variant>
        <vt:i4>6029392</vt:i4>
      </vt:variant>
      <vt:variant>
        <vt:i4>0</vt:i4>
      </vt:variant>
      <vt:variant>
        <vt:i4>0</vt:i4>
      </vt:variant>
      <vt:variant>
        <vt:i4>5</vt:i4>
      </vt:variant>
      <vt:variant>
        <vt:lpwstr>consultantplus://offline/ref=B518E86EF377050A5C9F2847010E0E74700775B8313554E3F1C189873DAE6A7703C63A795B773304895813327FG5i2P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Памятка</dc:title>
  <dc:creator>User-418</dc:creator>
  <cp:lastModifiedBy>Ларьков Яков</cp:lastModifiedBy>
  <cp:revision>2</cp:revision>
  <cp:lastPrinted>2019-03-12T08:32:00Z</cp:lastPrinted>
  <dcterms:created xsi:type="dcterms:W3CDTF">2025-10-27T12:36:00Z</dcterms:created>
  <dcterms:modified xsi:type="dcterms:W3CDTF">2025-10-27T12:36:00Z</dcterms:modified>
  <dc:language>ru-RU</dc:language>
</cp:coreProperties>
</file>